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DB2D" w14:textId="5B74ABF4" w:rsidR="00012842" w:rsidRPr="000B0E09" w:rsidRDefault="00900AFE" w:rsidP="00BA0DFC">
      <w:pPr>
        <w:spacing w:before="120" w:after="120" w:line="252" w:lineRule="auto"/>
        <w:jc w:val="center"/>
        <w:rPr>
          <w:rFonts w:cstheme="minorHAnsi"/>
          <w:b/>
          <w:smallCaps/>
          <w:sz w:val="28"/>
          <w:szCs w:val="28"/>
        </w:rPr>
      </w:pPr>
      <w:r>
        <w:rPr>
          <w:rFonts w:cstheme="minorHAnsi"/>
          <w:b/>
          <w:smallCaps/>
          <w:sz w:val="28"/>
          <w:szCs w:val="28"/>
        </w:rPr>
        <w:t>Job</w:t>
      </w:r>
      <w:r w:rsidR="00012842" w:rsidRPr="000B0E09">
        <w:rPr>
          <w:rFonts w:cstheme="minorHAnsi"/>
          <w:b/>
          <w:smallCaps/>
          <w:sz w:val="28"/>
          <w:szCs w:val="28"/>
        </w:rPr>
        <w:t xml:space="preserve"> Description</w:t>
      </w:r>
      <w:r w:rsidR="00BF62B8" w:rsidRPr="00BF62B8">
        <w:rPr>
          <w:rFonts w:ascii="Times New Roman" w:eastAsia="Times New Roman" w:hAnsi="Times New Roman" w:cs="Times New Roman"/>
          <w:noProof/>
          <w:sz w:val="20"/>
          <w:szCs w:val="20"/>
        </w:rPr>
        <w:t xml:space="preserve"> </w:t>
      </w:r>
    </w:p>
    <w:p w14:paraId="5307581D" w14:textId="6235B753" w:rsidR="00E930CA" w:rsidRPr="000B0E09" w:rsidRDefault="00795229" w:rsidP="00BA0DFC">
      <w:pPr>
        <w:tabs>
          <w:tab w:val="left" w:pos="2160"/>
        </w:tabs>
        <w:spacing w:before="120" w:after="120" w:line="252" w:lineRule="auto"/>
        <w:rPr>
          <w:rFonts w:cstheme="minorHAnsi"/>
          <w:b/>
          <w:smallCaps/>
          <w:sz w:val="24"/>
          <w:szCs w:val="24"/>
          <w:u w:val="single"/>
        </w:rPr>
      </w:pPr>
      <w:r w:rsidRPr="000B0E09">
        <w:rPr>
          <w:rFonts w:cstheme="minorHAnsi"/>
          <w:b/>
          <w:smallCaps/>
          <w:sz w:val="24"/>
          <w:szCs w:val="24"/>
          <w:u w:val="single"/>
        </w:rPr>
        <w:t xml:space="preserve">Job </w:t>
      </w:r>
      <w:r w:rsidR="00E930CA" w:rsidRPr="000B0E09">
        <w:rPr>
          <w:rFonts w:cstheme="minorHAnsi"/>
          <w:b/>
          <w:smallCaps/>
          <w:sz w:val="24"/>
          <w:szCs w:val="24"/>
          <w:u w:val="single"/>
        </w:rPr>
        <w:t>Classification</w:t>
      </w:r>
    </w:p>
    <w:p w14:paraId="5BCC39A8" w14:textId="640844FD" w:rsidR="00012842" w:rsidRPr="00BA0DFC" w:rsidRDefault="00012842" w:rsidP="00BA0DFC">
      <w:pPr>
        <w:tabs>
          <w:tab w:val="left" w:pos="1800"/>
        </w:tabs>
        <w:spacing w:before="60" w:after="60" w:line="252" w:lineRule="auto"/>
        <w:rPr>
          <w:rFonts w:cstheme="minorHAnsi"/>
          <w:szCs w:val="24"/>
        </w:rPr>
      </w:pPr>
      <w:r w:rsidRPr="00BA0DFC">
        <w:rPr>
          <w:rFonts w:cstheme="minorHAnsi"/>
          <w:b/>
          <w:szCs w:val="24"/>
        </w:rPr>
        <w:t>Title</w:t>
      </w:r>
      <w:r w:rsidRPr="00BA0DFC">
        <w:rPr>
          <w:rFonts w:cstheme="minorHAnsi"/>
          <w:szCs w:val="24"/>
        </w:rPr>
        <w:tab/>
      </w:r>
      <w:r w:rsidR="00107E29">
        <w:rPr>
          <w:rFonts w:cstheme="minorHAnsi"/>
          <w:szCs w:val="24"/>
        </w:rPr>
        <w:t xml:space="preserve">Tribal Development </w:t>
      </w:r>
      <w:r w:rsidR="0065682C">
        <w:rPr>
          <w:rFonts w:cstheme="minorHAnsi"/>
          <w:szCs w:val="24"/>
        </w:rPr>
        <w:t>Program Manager</w:t>
      </w:r>
    </w:p>
    <w:p w14:paraId="44CCDC2A" w14:textId="63D261D6" w:rsidR="00012842" w:rsidRPr="00BA0DFC" w:rsidRDefault="00012842" w:rsidP="00BA0DFC">
      <w:pPr>
        <w:tabs>
          <w:tab w:val="left" w:pos="1800"/>
        </w:tabs>
        <w:spacing w:before="60" w:after="60" w:line="252" w:lineRule="auto"/>
        <w:rPr>
          <w:rFonts w:cstheme="minorHAnsi"/>
          <w:szCs w:val="24"/>
        </w:rPr>
      </w:pPr>
      <w:r w:rsidRPr="00BA0DFC">
        <w:rPr>
          <w:rFonts w:cstheme="minorHAnsi"/>
          <w:b/>
          <w:szCs w:val="24"/>
        </w:rPr>
        <w:t>Department</w:t>
      </w:r>
      <w:r w:rsidRPr="00BA0DFC">
        <w:rPr>
          <w:rFonts w:cstheme="minorHAnsi"/>
          <w:b/>
          <w:szCs w:val="24"/>
        </w:rPr>
        <w:tab/>
      </w:r>
      <w:r w:rsidR="00107E29">
        <w:rPr>
          <w:rFonts w:cstheme="minorHAnsi"/>
          <w:szCs w:val="24"/>
        </w:rPr>
        <w:t>NKI Human Resources</w:t>
      </w:r>
    </w:p>
    <w:p w14:paraId="022713F3" w14:textId="7FDF2EB4" w:rsidR="00012842" w:rsidRPr="00BA0DFC" w:rsidRDefault="00795229" w:rsidP="00BA0DFC">
      <w:pPr>
        <w:tabs>
          <w:tab w:val="left" w:pos="1800"/>
        </w:tabs>
        <w:spacing w:before="60" w:after="60" w:line="252" w:lineRule="auto"/>
        <w:rPr>
          <w:rFonts w:cstheme="minorHAnsi"/>
          <w:i/>
          <w:szCs w:val="24"/>
        </w:rPr>
      </w:pPr>
      <w:r w:rsidRPr="00BA0DFC">
        <w:rPr>
          <w:rFonts w:cstheme="minorHAnsi"/>
          <w:b/>
          <w:szCs w:val="24"/>
        </w:rPr>
        <w:t>Reports to</w:t>
      </w:r>
      <w:r w:rsidR="00012842" w:rsidRPr="00BA0DFC">
        <w:rPr>
          <w:rFonts w:cstheme="minorHAnsi"/>
          <w:b/>
          <w:szCs w:val="24"/>
        </w:rPr>
        <w:tab/>
      </w:r>
      <w:r w:rsidR="00107E29">
        <w:rPr>
          <w:rFonts w:cstheme="minorHAnsi"/>
          <w:szCs w:val="24"/>
        </w:rPr>
        <w:t xml:space="preserve">Human Resources </w:t>
      </w:r>
      <w:r w:rsidR="0065682C">
        <w:rPr>
          <w:rFonts w:cstheme="minorHAnsi"/>
          <w:szCs w:val="24"/>
        </w:rPr>
        <w:t>Director</w:t>
      </w:r>
    </w:p>
    <w:p w14:paraId="3034F8D7" w14:textId="5E1DEC81" w:rsidR="00012842" w:rsidRDefault="00012842" w:rsidP="00BA0DFC">
      <w:pPr>
        <w:tabs>
          <w:tab w:val="left" w:pos="1800"/>
        </w:tabs>
        <w:spacing w:before="60" w:after="60" w:line="252" w:lineRule="auto"/>
        <w:rPr>
          <w:rFonts w:cstheme="minorHAnsi"/>
          <w:szCs w:val="24"/>
        </w:rPr>
      </w:pPr>
      <w:r w:rsidRPr="00BA0DFC">
        <w:rPr>
          <w:rFonts w:cstheme="minorHAnsi"/>
          <w:b/>
          <w:szCs w:val="24"/>
        </w:rPr>
        <w:t>FLSA Status</w:t>
      </w:r>
      <w:r w:rsidRPr="00BA0DFC">
        <w:rPr>
          <w:rFonts w:cstheme="minorHAnsi"/>
          <w:b/>
          <w:szCs w:val="24"/>
        </w:rPr>
        <w:tab/>
      </w:r>
      <w:r w:rsidRPr="00BA0DFC">
        <w:rPr>
          <w:rFonts w:cstheme="minorHAnsi"/>
          <w:szCs w:val="24"/>
        </w:rPr>
        <w:t>Exempt</w:t>
      </w:r>
    </w:p>
    <w:p w14:paraId="536C703E" w14:textId="581C5F5A" w:rsidR="001D15E0" w:rsidRPr="001D15E0" w:rsidRDefault="001D15E0" w:rsidP="00BA0DFC">
      <w:pPr>
        <w:tabs>
          <w:tab w:val="left" w:pos="1800"/>
        </w:tabs>
        <w:spacing w:before="60" w:after="60" w:line="252" w:lineRule="auto"/>
        <w:rPr>
          <w:rFonts w:cstheme="minorHAnsi"/>
          <w:szCs w:val="24"/>
        </w:rPr>
      </w:pPr>
      <w:r w:rsidRPr="001D15E0">
        <w:rPr>
          <w:rFonts w:cstheme="minorHAnsi"/>
          <w:b/>
          <w:szCs w:val="24"/>
        </w:rPr>
        <w:t>Version</w:t>
      </w:r>
      <w:r>
        <w:rPr>
          <w:rFonts w:cstheme="minorHAnsi"/>
          <w:szCs w:val="24"/>
        </w:rPr>
        <w:tab/>
      </w:r>
      <w:r w:rsidR="00107E29" w:rsidRPr="0065682C">
        <w:t>06/09/</w:t>
      </w:r>
      <w:r w:rsidR="00C71EF3" w:rsidRPr="0065682C">
        <w:t>2022</w:t>
      </w:r>
    </w:p>
    <w:p w14:paraId="273B17CC" w14:textId="5367F8A1" w:rsidR="00012842" w:rsidRPr="00BA0DFC" w:rsidRDefault="00795229" w:rsidP="00BA0DFC">
      <w:pPr>
        <w:spacing w:before="120" w:after="120" w:line="252" w:lineRule="auto"/>
        <w:rPr>
          <w:rFonts w:cstheme="minorHAnsi"/>
          <w:b/>
          <w:smallCaps/>
          <w:sz w:val="24"/>
          <w:szCs w:val="24"/>
          <w:u w:val="single"/>
        </w:rPr>
      </w:pPr>
      <w:bookmarkStart w:id="0" w:name="_Hlk65583096"/>
      <w:r w:rsidRPr="00BA0DFC">
        <w:rPr>
          <w:b/>
          <w:smallCaps/>
          <w:sz w:val="24"/>
          <w:szCs w:val="24"/>
          <w:u w:val="single"/>
        </w:rPr>
        <w:t>Job Summary</w:t>
      </w:r>
    </w:p>
    <w:p w14:paraId="4D6D2391" w14:textId="7E5AE636" w:rsidR="00EA5BA1" w:rsidRDefault="00107E29" w:rsidP="00C4202A">
      <w:pPr>
        <w:spacing w:before="120" w:after="120" w:line="252" w:lineRule="auto"/>
        <w:rPr>
          <w:rFonts w:cstheme="minorHAnsi"/>
          <w:szCs w:val="24"/>
        </w:rPr>
      </w:pPr>
      <w:r>
        <w:rPr>
          <w:rFonts w:cstheme="minorHAnsi"/>
        </w:rPr>
        <w:t xml:space="preserve">The Tribal Development </w:t>
      </w:r>
      <w:r w:rsidR="0065682C">
        <w:rPr>
          <w:rFonts w:cstheme="minorHAnsi"/>
        </w:rPr>
        <w:t>Program Manager</w:t>
      </w:r>
      <w:r>
        <w:rPr>
          <w:rFonts w:cstheme="minorHAnsi"/>
        </w:rPr>
        <w:t xml:space="preserve"> (“TD</w:t>
      </w:r>
      <w:r w:rsidR="0065682C">
        <w:rPr>
          <w:rFonts w:cstheme="minorHAnsi"/>
        </w:rPr>
        <w:t>PM</w:t>
      </w:r>
      <w:r>
        <w:rPr>
          <w:rFonts w:cstheme="minorHAnsi"/>
        </w:rPr>
        <w:t>”) coordinates, markets and processes the recruiting, training and placement of tribal members in jobs at N</w:t>
      </w:r>
      <w:r w:rsidR="0071475D">
        <w:rPr>
          <w:rFonts w:cstheme="minorHAnsi"/>
        </w:rPr>
        <w:t>oo-</w:t>
      </w:r>
      <w:r>
        <w:rPr>
          <w:rFonts w:cstheme="minorHAnsi"/>
        </w:rPr>
        <w:t>K</w:t>
      </w:r>
      <w:r w:rsidR="0071475D">
        <w:rPr>
          <w:rFonts w:cstheme="minorHAnsi"/>
        </w:rPr>
        <w:t xml:space="preserve">ayet </w:t>
      </w:r>
      <w:r>
        <w:rPr>
          <w:rFonts w:cstheme="minorHAnsi"/>
        </w:rPr>
        <w:t>I</w:t>
      </w:r>
      <w:r w:rsidR="0071475D">
        <w:rPr>
          <w:rFonts w:cstheme="minorHAnsi"/>
        </w:rPr>
        <w:t>nvestments (NKI)</w:t>
      </w:r>
      <w:r>
        <w:rPr>
          <w:rFonts w:cstheme="minorHAnsi"/>
        </w:rPr>
        <w:t>, and facilitates access by tribal member-owned businesses with tribal and other resources to start and/or grow their businesses.</w:t>
      </w:r>
    </w:p>
    <w:p w14:paraId="2EC7E41D" w14:textId="44597370" w:rsidR="00023B5F" w:rsidRPr="00BA0DFC" w:rsidRDefault="00020825" w:rsidP="00BA0DFC">
      <w:pPr>
        <w:spacing w:before="120" w:after="120" w:line="252" w:lineRule="auto"/>
        <w:jc w:val="both"/>
        <w:rPr>
          <w:rFonts w:cstheme="minorHAnsi"/>
          <w:smallCaps/>
          <w:sz w:val="24"/>
          <w:szCs w:val="24"/>
        </w:rPr>
      </w:pPr>
      <w:bookmarkStart w:id="1" w:name="_Hlk65612423"/>
      <w:r w:rsidRPr="000B0E09">
        <w:rPr>
          <w:rFonts w:cstheme="minorHAnsi"/>
          <w:b/>
          <w:smallCaps/>
          <w:sz w:val="24"/>
          <w:szCs w:val="24"/>
          <w:u w:val="single"/>
        </w:rPr>
        <w:t>Essential Duties and Responsibilities</w:t>
      </w:r>
    </w:p>
    <w:bookmarkEnd w:id="0"/>
    <w:bookmarkEnd w:id="1"/>
    <w:p w14:paraId="45870A92" w14:textId="480D880A" w:rsidR="000B0E09" w:rsidRPr="000638DE" w:rsidRDefault="000B0E09" w:rsidP="00BA0DFC">
      <w:pPr>
        <w:spacing w:before="120" w:after="120" w:line="252" w:lineRule="auto"/>
        <w:rPr>
          <w:szCs w:val="24"/>
        </w:rPr>
      </w:pPr>
      <w:r w:rsidRPr="00BA0DFC">
        <w:rPr>
          <w:szCs w:val="24"/>
        </w:rPr>
        <w:t xml:space="preserve">The following duties and responsibilities are a reasonable representation </w:t>
      </w:r>
      <w:r w:rsidR="007261B6">
        <w:rPr>
          <w:szCs w:val="24"/>
        </w:rPr>
        <w:t xml:space="preserve">but not an exclusive list </w:t>
      </w:r>
      <w:r w:rsidRPr="00BA0DFC">
        <w:rPr>
          <w:szCs w:val="24"/>
        </w:rPr>
        <w:t xml:space="preserve">of </w:t>
      </w:r>
      <w:r w:rsidR="007261B6">
        <w:rPr>
          <w:szCs w:val="24"/>
        </w:rPr>
        <w:t xml:space="preserve">those </w:t>
      </w:r>
      <w:r w:rsidRPr="00BA0DFC">
        <w:rPr>
          <w:szCs w:val="24"/>
        </w:rPr>
        <w:t xml:space="preserve">of the </w:t>
      </w:r>
      <w:r w:rsidR="00107E29">
        <w:rPr>
          <w:szCs w:val="24"/>
        </w:rPr>
        <w:t>TDS</w:t>
      </w:r>
      <w:r w:rsidRPr="00BA0DFC">
        <w:rPr>
          <w:szCs w:val="24"/>
        </w:rPr>
        <w:t>.</w:t>
      </w:r>
    </w:p>
    <w:p w14:paraId="7288A41E" w14:textId="2C4B920D"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Implement outreach and recruiting strategies for job placement of Tribal Development Program Participants within the NKI Companies.</w:t>
      </w:r>
    </w:p>
    <w:p w14:paraId="7F0D1725" w14:textId="6A2EC50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Market, coordinate, process and coach tribal members to facilitate their access to jobs at the NKI companies and to engage entrepreneurship opportunities.</w:t>
      </w:r>
    </w:p>
    <w:p w14:paraId="343DD736" w14:textId="14ECE651"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Ensure all work is done within the T</w:t>
      </w:r>
      <w:r w:rsidR="0065682C">
        <w:rPr>
          <w:szCs w:val="24"/>
        </w:rPr>
        <w:t xml:space="preserve">ribal </w:t>
      </w:r>
      <w:r w:rsidRPr="00107E29">
        <w:rPr>
          <w:szCs w:val="24"/>
        </w:rPr>
        <w:t>D</w:t>
      </w:r>
      <w:r w:rsidR="0065682C">
        <w:rPr>
          <w:szCs w:val="24"/>
        </w:rPr>
        <w:t xml:space="preserve">evelopment </w:t>
      </w:r>
      <w:r w:rsidRPr="00107E29">
        <w:rPr>
          <w:szCs w:val="24"/>
        </w:rPr>
        <w:t>P</w:t>
      </w:r>
      <w:r w:rsidR="0065682C">
        <w:rPr>
          <w:szCs w:val="24"/>
        </w:rPr>
        <w:t>rogram (TDP)</w:t>
      </w:r>
      <w:r w:rsidRPr="00107E29">
        <w:rPr>
          <w:szCs w:val="24"/>
        </w:rPr>
        <w:t xml:space="preserve"> framework, working collaboratively with participating departments, their resources, and supporting the roles of each in working with TDP Participants.</w:t>
      </w:r>
    </w:p>
    <w:p w14:paraId="4375F454" w14:textId="70140438"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Assist TDP Participants through effective communication about NKI, available jobs, and the standards and expectations of employment; and about</w:t>
      </w:r>
      <w:r w:rsidR="0071475D">
        <w:rPr>
          <w:szCs w:val="24"/>
        </w:rPr>
        <w:t xml:space="preserve"> the</w:t>
      </w:r>
      <w:r w:rsidRPr="00107E29">
        <w:rPr>
          <w:szCs w:val="24"/>
        </w:rPr>
        <w:t xml:space="preserve"> TDP.</w:t>
      </w:r>
    </w:p>
    <w:p w14:paraId="1F2B1FD2"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Assist TDP Participants with addressing barriers to employment and advancement through coordination with the Tribal Development Program.</w:t>
      </w:r>
    </w:p>
    <w:p w14:paraId="547084F1" w14:textId="74399839"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Assist TDP Participants with understanding the P</w:t>
      </w:r>
      <w:r w:rsidR="0071475D">
        <w:rPr>
          <w:szCs w:val="24"/>
        </w:rPr>
        <w:t>ort Gamble S’Klallam</w:t>
      </w:r>
      <w:bookmarkStart w:id="2" w:name="_GoBack"/>
      <w:bookmarkEnd w:id="2"/>
      <w:r w:rsidRPr="00107E29">
        <w:rPr>
          <w:szCs w:val="24"/>
        </w:rPr>
        <w:t xml:space="preserve"> Employment Preference Code and Project Labor Agreements, as applicable.</w:t>
      </w:r>
    </w:p>
    <w:p w14:paraId="7BA90097"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Act as an advocate for TDP Participants by addressing their complaints and concerns in a positive and timely manner in compliance with approved policy and procedures, as well as negotiating and implementing resolutions approved by the Human Resources Director.</w:t>
      </w:r>
    </w:p>
    <w:p w14:paraId="1D88A867"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Establish an excellent working rapport with TDP Participants, employers, contractors and unions. Consult on applicable law and policy related to the employment of Tribal Citizens including, as applicable, the Pokagon Employment Preference Code, Pokagon Project Labor Agreements, and union agreements.</w:t>
      </w:r>
    </w:p>
    <w:p w14:paraId="1EB14186"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Conduct routine reviews of worksites, documenting the status of TDP Participants who are working, identifying any issues of compliance with applicable law, agreements or policy of the Pokagon Band or NKI and seeing to the performance of corrective action by responsible parties.</w:t>
      </w:r>
    </w:p>
    <w:p w14:paraId="112B7DCF"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lastRenderedPageBreak/>
        <w:t>Complete written reports of the positions and status, such tribal citizens who are applicants, employees, laid-off or terminated, and other information as requested by the Human Resources Director.</w:t>
      </w:r>
    </w:p>
    <w:p w14:paraId="4C8636A8"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Make recommendations to the Human Resources Director and the TDP Team that would improve upon the hiring, retention and advancement of TDP Participants.</w:t>
      </w:r>
    </w:p>
    <w:p w14:paraId="53EB974F"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Maintain thorough documentation in paper and digital format on TDP Participants, including work experience, skills, training plan, job status, communications and other information in the TDP database.</w:t>
      </w:r>
    </w:p>
    <w:p w14:paraId="10188818"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Maintain records of employee performance in assigned positions and at projects, including metrics of attitude, attendance, compliance, performance and safety; and assist TDP Participants with accessing resources within the Tribal Development Program to address any performance concerns.</w:t>
      </w:r>
    </w:p>
    <w:p w14:paraId="1829C4C2" w14:textId="3CA962B6"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 xml:space="preserve">Within the TDP framework, coordinate with company managers, and the </w:t>
      </w:r>
      <w:r w:rsidR="00E372AD">
        <w:rPr>
          <w:szCs w:val="24"/>
        </w:rPr>
        <w:t>Port Gamble S’Klallam Tribe</w:t>
      </w:r>
      <w:r w:rsidRPr="00107E29">
        <w:rPr>
          <w:szCs w:val="24"/>
        </w:rPr>
        <w:t xml:space="preserve"> to ensure a seamless coordination of entities providing training and employment opportunities to TDP Participants.</w:t>
      </w:r>
    </w:p>
    <w:p w14:paraId="156DF742"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 xml:space="preserve">Ensure union scale wages and Davis-Bacon Act regulations are followed when applicable. </w:t>
      </w:r>
    </w:p>
    <w:p w14:paraId="36B35BF8"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Assist with the development and coordination of the NKI internship program.</w:t>
      </w:r>
    </w:p>
    <w:p w14:paraId="19DC0D64"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Expand TDP outreach to include Native Americans from other tribes.</w:t>
      </w:r>
    </w:p>
    <w:p w14:paraId="29FA7611" w14:textId="77777777" w:rsidR="00107E29" w:rsidRPr="00107E29" w:rsidRDefault="00107E29" w:rsidP="00107E29">
      <w:pPr>
        <w:pStyle w:val="ListParagraph"/>
        <w:numPr>
          <w:ilvl w:val="0"/>
          <w:numId w:val="9"/>
        </w:numPr>
        <w:spacing w:before="120" w:after="120" w:line="252" w:lineRule="auto"/>
        <w:ind w:left="360"/>
        <w:rPr>
          <w:szCs w:val="24"/>
        </w:rPr>
      </w:pPr>
      <w:r w:rsidRPr="00107E29">
        <w:rPr>
          <w:szCs w:val="24"/>
        </w:rPr>
        <w:t>Assist with the coordination and planning of quarterly TDP events, including Pokagon Economic Gathering.</w:t>
      </w:r>
    </w:p>
    <w:p w14:paraId="764894BD" w14:textId="3E9FE714" w:rsidR="00F50978" w:rsidRPr="00107E29" w:rsidRDefault="00107E29" w:rsidP="00107E29">
      <w:pPr>
        <w:pStyle w:val="ListParagraph"/>
        <w:numPr>
          <w:ilvl w:val="0"/>
          <w:numId w:val="9"/>
        </w:numPr>
        <w:spacing w:before="120" w:after="120" w:line="252" w:lineRule="auto"/>
        <w:ind w:left="360"/>
        <w:contextualSpacing w:val="0"/>
        <w:rPr>
          <w:szCs w:val="24"/>
        </w:rPr>
      </w:pPr>
      <w:r w:rsidRPr="00107E29">
        <w:rPr>
          <w:szCs w:val="24"/>
        </w:rPr>
        <w:t>Perform other duties as assigned</w:t>
      </w:r>
    </w:p>
    <w:p w14:paraId="5956D62B" w14:textId="361A6342" w:rsidR="0030720E" w:rsidRPr="00E97561" w:rsidRDefault="0030720E" w:rsidP="0030720E">
      <w:pPr>
        <w:spacing w:before="120" w:after="120" w:line="252" w:lineRule="auto"/>
        <w:jc w:val="both"/>
        <w:rPr>
          <w:rFonts w:cstheme="minorHAnsi"/>
          <w:smallCaps/>
          <w:sz w:val="24"/>
          <w:szCs w:val="24"/>
        </w:rPr>
      </w:pPr>
      <w:r>
        <w:rPr>
          <w:rFonts w:cstheme="minorHAnsi"/>
          <w:b/>
          <w:smallCaps/>
          <w:sz w:val="24"/>
          <w:szCs w:val="24"/>
          <w:u w:val="single"/>
        </w:rPr>
        <w:t>Position Qualifications</w:t>
      </w:r>
    </w:p>
    <w:p w14:paraId="6D7B89D6" w14:textId="77777777" w:rsidR="00E372AD" w:rsidRPr="00E372AD" w:rsidRDefault="00107E29" w:rsidP="00E372AD">
      <w:pPr>
        <w:pStyle w:val="ListParagraph"/>
        <w:numPr>
          <w:ilvl w:val="0"/>
          <w:numId w:val="24"/>
        </w:numPr>
        <w:spacing w:before="60" w:after="60" w:line="252" w:lineRule="auto"/>
        <w:contextualSpacing w:val="0"/>
        <w:rPr>
          <w:szCs w:val="24"/>
        </w:rPr>
      </w:pPr>
      <w:r>
        <w:t xml:space="preserve">A high school diploma or GED required. </w:t>
      </w:r>
      <w:r w:rsidR="00E372AD" w:rsidRPr="005974F7">
        <w:rPr>
          <w:rFonts w:eastAsia="Calibri" w:cstheme="minorHAnsi"/>
        </w:rPr>
        <w:t>Bachelor’s degree in human resources field or business management is preferred.</w:t>
      </w:r>
      <w:r w:rsidR="00E372AD">
        <w:rPr>
          <w:rFonts w:eastAsia="Calibri" w:cstheme="minorHAnsi"/>
        </w:rPr>
        <w:t xml:space="preserve"> </w:t>
      </w:r>
    </w:p>
    <w:p w14:paraId="2C8D4EC9" w14:textId="2D81A48B" w:rsidR="00E372AD" w:rsidRDefault="00E372AD" w:rsidP="00E372AD">
      <w:pPr>
        <w:pStyle w:val="ListParagraph"/>
        <w:numPr>
          <w:ilvl w:val="0"/>
          <w:numId w:val="24"/>
        </w:numPr>
        <w:spacing w:before="60" w:after="60" w:line="252" w:lineRule="auto"/>
        <w:contextualSpacing w:val="0"/>
        <w:rPr>
          <w:szCs w:val="24"/>
        </w:rPr>
      </w:pPr>
      <w:r w:rsidRPr="00C4202A">
        <w:rPr>
          <w:szCs w:val="24"/>
        </w:rPr>
        <w:t>Prior experience working with</w:t>
      </w:r>
      <w:r>
        <w:rPr>
          <w:szCs w:val="24"/>
        </w:rPr>
        <w:t>, counseling or assisting</w:t>
      </w:r>
      <w:r w:rsidRPr="00C4202A">
        <w:rPr>
          <w:szCs w:val="24"/>
        </w:rPr>
        <w:t xml:space="preserve"> Native American populations</w:t>
      </w:r>
      <w:r>
        <w:rPr>
          <w:szCs w:val="24"/>
        </w:rPr>
        <w:t xml:space="preserve"> with job placement, advancement and entrepreneurship</w:t>
      </w:r>
      <w:r>
        <w:rPr>
          <w:szCs w:val="24"/>
        </w:rPr>
        <w:t xml:space="preserve"> is preferred</w:t>
      </w:r>
      <w:r>
        <w:rPr>
          <w:szCs w:val="24"/>
        </w:rPr>
        <w:t>.</w:t>
      </w:r>
    </w:p>
    <w:p w14:paraId="5FE85ADB" w14:textId="77777777" w:rsidR="00E372AD" w:rsidRPr="005974F7" w:rsidRDefault="00E372AD" w:rsidP="00E372AD">
      <w:pPr>
        <w:widowControl w:val="0"/>
        <w:numPr>
          <w:ilvl w:val="0"/>
          <w:numId w:val="24"/>
        </w:numPr>
        <w:spacing w:after="0" w:line="240" w:lineRule="auto"/>
        <w:rPr>
          <w:rFonts w:eastAsia="Calibri" w:cstheme="minorHAnsi"/>
        </w:rPr>
      </w:pPr>
      <w:r w:rsidRPr="005974F7">
        <w:rPr>
          <w:rFonts w:eastAsia="Calibri" w:cstheme="minorHAnsi"/>
        </w:rPr>
        <w:t xml:space="preserve">Must have a high school diploma or GED. </w:t>
      </w:r>
      <w:bookmarkStart w:id="3" w:name="_Hlk105748939"/>
      <w:r w:rsidRPr="005974F7">
        <w:rPr>
          <w:rFonts w:eastAsia="Calibri" w:cstheme="minorHAnsi"/>
        </w:rPr>
        <w:t>Bachelor’s degree in human resources field or business management is preferred.</w:t>
      </w:r>
      <w:bookmarkEnd w:id="3"/>
    </w:p>
    <w:p w14:paraId="61922C01" w14:textId="72EDBD98" w:rsidR="00E372AD" w:rsidRPr="00E372AD" w:rsidRDefault="00E372AD" w:rsidP="00E372AD">
      <w:pPr>
        <w:widowControl w:val="0"/>
        <w:numPr>
          <w:ilvl w:val="0"/>
          <w:numId w:val="24"/>
        </w:numPr>
        <w:spacing w:after="0" w:line="240" w:lineRule="auto"/>
        <w:rPr>
          <w:rFonts w:eastAsia="Calibri" w:cstheme="minorHAnsi"/>
        </w:rPr>
      </w:pPr>
      <w:r w:rsidRPr="005974F7">
        <w:rPr>
          <w:rFonts w:eastAsia="Calibri" w:cstheme="minorHAnsi"/>
        </w:rPr>
        <w:t xml:space="preserve">Must be a </w:t>
      </w:r>
      <w:r w:rsidRPr="005974F7">
        <w:rPr>
          <w:rFonts w:cstheme="minorHAnsi"/>
        </w:rPr>
        <w:t>Port Gamble S’Klallam</w:t>
      </w:r>
      <w:r>
        <w:rPr>
          <w:rFonts w:cstheme="minorHAnsi"/>
        </w:rPr>
        <w:t xml:space="preserve"> Tribal</w:t>
      </w:r>
      <w:r w:rsidRPr="005974F7">
        <w:rPr>
          <w:rFonts w:cstheme="minorHAnsi"/>
        </w:rPr>
        <w:t xml:space="preserve"> </w:t>
      </w:r>
      <w:r w:rsidRPr="005974F7">
        <w:rPr>
          <w:rFonts w:eastAsia="Calibri" w:cstheme="minorHAnsi"/>
        </w:rPr>
        <w:t>Citizen, tribal spouse or custodial parent of tribal children.</w:t>
      </w:r>
    </w:p>
    <w:p w14:paraId="583EDC2D" w14:textId="5183136E" w:rsidR="00656681" w:rsidRDefault="00656681" w:rsidP="0030720E">
      <w:pPr>
        <w:pStyle w:val="NoSpacing"/>
      </w:pPr>
    </w:p>
    <w:p w14:paraId="6604B03B" w14:textId="0C0DF626" w:rsidR="008C3726" w:rsidRPr="00E97561" w:rsidRDefault="008C3726" w:rsidP="008C3726">
      <w:pPr>
        <w:spacing w:before="120" w:after="120" w:line="252" w:lineRule="auto"/>
        <w:jc w:val="both"/>
        <w:rPr>
          <w:rFonts w:cstheme="minorHAnsi"/>
          <w:smallCaps/>
          <w:sz w:val="24"/>
          <w:szCs w:val="24"/>
        </w:rPr>
      </w:pPr>
      <w:r>
        <w:rPr>
          <w:rFonts w:cstheme="minorHAnsi"/>
          <w:b/>
          <w:smallCaps/>
          <w:sz w:val="24"/>
          <w:szCs w:val="24"/>
          <w:u w:val="single"/>
        </w:rPr>
        <w:t>Mandatory Knowledge, Skills, Abilities and Other Qualifications</w:t>
      </w:r>
    </w:p>
    <w:p w14:paraId="11F7B8AF" w14:textId="77777777" w:rsidR="00E372AD" w:rsidRPr="005974F7" w:rsidRDefault="00E372AD" w:rsidP="00E372AD">
      <w:pPr>
        <w:spacing w:before="60" w:after="60" w:line="252" w:lineRule="auto"/>
        <w:rPr>
          <w:rFonts w:eastAsia="Calibri" w:cstheme="minorHAnsi"/>
        </w:rPr>
      </w:pPr>
      <w:r w:rsidRPr="005974F7">
        <w:rPr>
          <w:rFonts w:eastAsia="Calibri" w:cstheme="minorHAnsi"/>
        </w:rPr>
        <w:t>Ca</w:t>
      </w:r>
      <w:r w:rsidRPr="005974F7">
        <w:rPr>
          <w:rFonts w:eastAsia="Calibri" w:cstheme="minorHAnsi"/>
          <w:spacing w:val="-1"/>
        </w:rPr>
        <w:t>nd</w:t>
      </w:r>
      <w:r w:rsidRPr="005974F7">
        <w:rPr>
          <w:rFonts w:eastAsia="Calibri" w:cstheme="minorHAnsi"/>
        </w:rPr>
        <w:t>i</w:t>
      </w:r>
      <w:r w:rsidRPr="005974F7">
        <w:rPr>
          <w:rFonts w:eastAsia="Calibri" w:cstheme="minorHAnsi"/>
          <w:spacing w:val="-1"/>
        </w:rPr>
        <w:t>d</w:t>
      </w:r>
      <w:r w:rsidRPr="005974F7">
        <w:rPr>
          <w:rFonts w:eastAsia="Calibri" w:cstheme="minorHAnsi"/>
        </w:rPr>
        <w:t>at</w:t>
      </w:r>
      <w:r w:rsidRPr="005974F7">
        <w:rPr>
          <w:rFonts w:eastAsia="Calibri" w:cstheme="minorHAnsi"/>
          <w:spacing w:val="1"/>
        </w:rPr>
        <w:t>e</w:t>
      </w:r>
      <w:r w:rsidRPr="005974F7">
        <w:rPr>
          <w:rFonts w:eastAsia="Calibri" w:cstheme="minorHAnsi"/>
        </w:rPr>
        <w:t xml:space="preserve">s </w:t>
      </w:r>
      <w:r w:rsidRPr="005974F7">
        <w:rPr>
          <w:rFonts w:eastAsia="Calibri" w:cstheme="minorHAnsi"/>
          <w:spacing w:val="-2"/>
        </w:rPr>
        <w:t>f</w:t>
      </w:r>
      <w:r w:rsidRPr="005974F7">
        <w:rPr>
          <w:rFonts w:eastAsia="Calibri" w:cstheme="minorHAnsi"/>
          <w:spacing w:val="1"/>
        </w:rPr>
        <w:t>o</w:t>
      </w:r>
      <w:r w:rsidRPr="005974F7">
        <w:rPr>
          <w:rFonts w:eastAsia="Calibri" w:cstheme="minorHAnsi"/>
        </w:rPr>
        <w:t>r t</w:t>
      </w:r>
      <w:r w:rsidRPr="005974F7">
        <w:rPr>
          <w:rFonts w:eastAsia="Calibri" w:cstheme="minorHAnsi"/>
          <w:spacing w:val="-1"/>
        </w:rPr>
        <w:t>h</w:t>
      </w:r>
      <w:r w:rsidRPr="005974F7">
        <w:rPr>
          <w:rFonts w:eastAsia="Calibri" w:cstheme="minorHAnsi"/>
        </w:rPr>
        <w:t>e</w:t>
      </w:r>
      <w:r w:rsidRPr="005974F7">
        <w:rPr>
          <w:rFonts w:eastAsia="Calibri" w:cstheme="minorHAnsi"/>
          <w:spacing w:val="-2"/>
        </w:rPr>
        <w:t xml:space="preserve"> </w:t>
      </w:r>
      <w:r w:rsidRPr="005974F7">
        <w:rPr>
          <w:rFonts w:eastAsia="Calibri" w:cstheme="minorHAnsi"/>
        </w:rPr>
        <w:t>p</w:t>
      </w:r>
      <w:r w:rsidRPr="005974F7">
        <w:rPr>
          <w:rFonts w:eastAsia="Calibri" w:cstheme="minorHAnsi"/>
          <w:spacing w:val="1"/>
        </w:rPr>
        <w:t>o</w:t>
      </w:r>
      <w:r w:rsidRPr="005974F7">
        <w:rPr>
          <w:rFonts w:eastAsia="Calibri" w:cstheme="minorHAnsi"/>
        </w:rPr>
        <w:t>s</w:t>
      </w:r>
      <w:r w:rsidRPr="005974F7">
        <w:rPr>
          <w:rFonts w:eastAsia="Calibri" w:cstheme="minorHAnsi"/>
          <w:spacing w:val="-3"/>
        </w:rPr>
        <w:t>i</w:t>
      </w:r>
      <w:r w:rsidRPr="005974F7">
        <w:rPr>
          <w:rFonts w:eastAsia="Calibri" w:cstheme="minorHAnsi"/>
        </w:rPr>
        <w:t>ti</w:t>
      </w:r>
      <w:r w:rsidRPr="005974F7">
        <w:rPr>
          <w:rFonts w:eastAsia="Calibri" w:cstheme="minorHAnsi"/>
          <w:spacing w:val="1"/>
        </w:rPr>
        <w:t>o</w:t>
      </w:r>
      <w:r w:rsidRPr="005974F7">
        <w:rPr>
          <w:rFonts w:eastAsia="Calibri" w:cstheme="minorHAnsi"/>
        </w:rPr>
        <w:t>n</w:t>
      </w:r>
      <w:r w:rsidRPr="005974F7">
        <w:rPr>
          <w:rFonts w:eastAsia="Calibri" w:cstheme="minorHAnsi"/>
          <w:spacing w:val="-3"/>
        </w:rPr>
        <w:t xml:space="preserve"> </w:t>
      </w:r>
      <w:r w:rsidRPr="005974F7">
        <w:rPr>
          <w:rFonts w:eastAsia="Calibri" w:cstheme="minorHAnsi"/>
          <w:spacing w:val="1"/>
        </w:rPr>
        <w:t>o</w:t>
      </w:r>
      <w:r w:rsidRPr="005974F7">
        <w:rPr>
          <w:rFonts w:eastAsia="Calibri" w:cstheme="minorHAnsi"/>
        </w:rPr>
        <w:t>f</w:t>
      </w:r>
      <w:r w:rsidRPr="005974F7">
        <w:rPr>
          <w:rFonts w:eastAsia="Calibri" w:cstheme="minorHAnsi"/>
          <w:spacing w:val="2"/>
        </w:rPr>
        <w:t xml:space="preserve"> Tribal Development Specialist </w:t>
      </w:r>
      <w:r w:rsidRPr="005974F7">
        <w:rPr>
          <w:rFonts w:eastAsia="Calibri" w:cstheme="minorHAnsi"/>
          <w:spacing w:val="1"/>
        </w:rPr>
        <w:t>m</w:t>
      </w:r>
      <w:r w:rsidRPr="005974F7">
        <w:rPr>
          <w:rFonts w:eastAsia="Calibri" w:cstheme="minorHAnsi"/>
          <w:spacing w:val="-1"/>
        </w:rPr>
        <w:t>u</w:t>
      </w:r>
      <w:r w:rsidRPr="005974F7">
        <w:rPr>
          <w:rFonts w:eastAsia="Calibri" w:cstheme="minorHAnsi"/>
        </w:rPr>
        <w:t>st</w:t>
      </w:r>
      <w:r w:rsidRPr="005974F7">
        <w:rPr>
          <w:rFonts w:eastAsia="Calibri" w:cstheme="minorHAnsi"/>
          <w:spacing w:val="-1"/>
        </w:rPr>
        <w:t xml:space="preserve"> m</w:t>
      </w:r>
      <w:r w:rsidRPr="005974F7">
        <w:rPr>
          <w:rFonts w:eastAsia="Calibri" w:cstheme="minorHAnsi"/>
        </w:rPr>
        <w:t>e</w:t>
      </w:r>
      <w:r w:rsidRPr="005974F7">
        <w:rPr>
          <w:rFonts w:eastAsia="Calibri" w:cstheme="minorHAnsi"/>
          <w:spacing w:val="1"/>
        </w:rPr>
        <w:t>e</w:t>
      </w:r>
      <w:r w:rsidRPr="005974F7">
        <w:rPr>
          <w:rFonts w:eastAsia="Calibri" w:cstheme="minorHAnsi"/>
        </w:rPr>
        <w:t>t</w:t>
      </w:r>
      <w:r w:rsidRPr="005974F7">
        <w:rPr>
          <w:rFonts w:eastAsia="Calibri" w:cstheme="minorHAnsi"/>
          <w:spacing w:val="-2"/>
        </w:rPr>
        <w:t xml:space="preserve"> </w:t>
      </w:r>
      <w:r w:rsidRPr="005974F7">
        <w:rPr>
          <w:rFonts w:eastAsia="Calibri" w:cstheme="minorHAnsi"/>
          <w:spacing w:val="1"/>
        </w:rPr>
        <w:t>t</w:t>
      </w:r>
      <w:r w:rsidRPr="005974F7">
        <w:rPr>
          <w:rFonts w:eastAsia="Calibri" w:cstheme="minorHAnsi"/>
          <w:spacing w:val="-1"/>
        </w:rPr>
        <w:t>h</w:t>
      </w:r>
      <w:r w:rsidRPr="005974F7">
        <w:rPr>
          <w:rFonts w:eastAsia="Calibri" w:cstheme="minorHAnsi"/>
        </w:rPr>
        <w:t>e</w:t>
      </w:r>
      <w:r w:rsidRPr="005974F7">
        <w:rPr>
          <w:rFonts w:eastAsia="Calibri" w:cstheme="minorHAnsi"/>
          <w:spacing w:val="-1"/>
        </w:rPr>
        <w:t xml:space="preserve"> </w:t>
      </w:r>
      <w:r w:rsidRPr="005974F7">
        <w:rPr>
          <w:rFonts w:eastAsia="Calibri" w:cstheme="minorHAnsi"/>
        </w:rPr>
        <w:t>f</w:t>
      </w:r>
      <w:r w:rsidRPr="005974F7">
        <w:rPr>
          <w:rFonts w:eastAsia="Calibri" w:cstheme="minorHAnsi"/>
          <w:spacing w:val="1"/>
        </w:rPr>
        <w:t>o</w:t>
      </w:r>
      <w:r w:rsidRPr="005974F7">
        <w:rPr>
          <w:rFonts w:eastAsia="Calibri" w:cstheme="minorHAnsi"/>
        </w:rPr>
        <w:t>ll</w:t>
      </w:r>
      <w:r w:rsidRPr="005974F7">
        <w:rPr>
          <w:rFonts w:eastAsia="Calibri" w:cstheme="minorHAnsi"/>
          <w:spacing w:val="-1"/>
        </w:rPr>
        <w:t>o</w:t>
      </w:r>
      <w:r w:rsidRPr="005974F7">
        <w:rPr>
          <w:rFonts w:eastAsia="Calibri" w:cstheme="minorHAnsi"/>
        </w:rPr>
        <w:t>wing req</w:t>
      </w:r>
      <w:r w:rsidRPr="005974F7">
        <w:rPr>
          <w:rFonts w:eastAsia="Calibri" w:cstheme="minorHAnsi"/>
          <w:spacing w:val="-1"/>
        </w:rPr>
        <w:t>u</w:t>
      </w:r>
      <w:r w:rsidRPr="005974F7">
        <w:rPr>
          <w:rFonts w:eastAsia="Calibri" w:cstheme="minorHAnsi"/>
        </w:rPr>
        <w:t>ire</w:t>
      </w:r>
      <w:r w:rsidRPr="005974F7">
        <w:rPr>
          <w:rFonts w:eastAsia="Calibri" w:cstheme="minorHAnsi"/>
          <w:spacing w:val="-1"/>
        </w:rPr>
        <w:t>m</w:t>
      </w:r>
      <w:r w:rsidRPr="005974F7">
        <w:rPr>
          <w:rFonts w:eastAsia="Calibri" w:cstheme="minorHAnsi"/>
        </w:rPr>
        <w:t>ents, as demonstrated through past employment, education, testing, or a combination thereof:</w:t>
      </w:r>
    </w:p>
    <w:p w14:paraId="1BA2AC3C" w14:textId="77777777" w:rsidR="00E372AD" w:rsidRPr="005974F7" w:rsidRDefault="00E372AD" w:rsidP="003671F5">
      <w:pPr>
        <w:widowControl w:val="0"/>
        <w:numPr>
          <w:ilvl w:val="0"/>
          <w:numId w:val="23"/>
        </w:numPr>
        <w:spacing w:after="0" w:line="240" w:lineRule="auto"/>
        <w:ind w:left="360"/>
        <w:rPr>
          <w:rFonts w:eastAsia="Calibri" w:cstheme="minorHAnsi"/>
        </w:rPr>
      </w:pPr>
      <w:bookmarkStart w:id="4" w:name="_Hlk105748987"/>
      <w:r w:rsidRPr="005974F7">
        <w:rPr>
          <w:rFonts w:eastAsia="Calibri" w:cstheme="minorHAnsi"/>
        </w:rPr>
        <w:t>Must</w:t>
      </w:r>
      <w:r>
        <w:rPr>
          <w:rFonts w:eastAsia="Calibri" w:cstheme="minorHAnsi"/>
        </w:rPr>
        <w:t xml:space="preserve"> have the ability to</w:t>
      </w:r>
      <w:r w:rsidRPr="005974F7">
        <w:rPr>
          <w:rFonts w:eastAsia="Calibri" w:cstheme="minorHAnsi"/>
        </w:rPr>
        <w:t xml:space="preserve"> pass</w:t>
      </w:r>
      <w:r>
        <w:rPr>
          <w:rFonts w:eastAsia="Calibri" w:cstheme="minorHAnsi"/>
        </w:rPr>
        <w:t xml:space="preserve"> a</w:t>
      </w:r>
      <w:r w:rsidRPr="005974F7">
        <w:rPr>
          <w:rFonts w:eastAsia="Calibri" w:cstheme="minorHAnsi"/>
        </w:rPr>
        <w:t xml:space="preserve"> drug</w:t>
      </w:r>
      <w:r>
        <w:rPr>
          <w:rFonts w:eastAsia="Calibri" w:cstheme="minorHAnsi"/>
        </w:rPr>
        <w:t xml:space="preserve"> and alcohol</w:t>
      </w:r>
      <w:r w:rsidRPr="005974F7">
        <w:rPr>
          <w:rFonts w:eastAsia="Calibri" w:cstheme="minorHAnsi"/>
        </w:rPr>
        <w:t xml:space="preserve"> screening.</w:t>
      </w:r>
    </w:p>
    <w:p w14:paraId="4AB6482C" w14:textId="77777777" w:rsidR="00E372AD" w:rsidRPr="005974F7" w:rsidRDefault="00E372AD" w:rsidP="003671F5">
      <w:pPr>
        <w:widowControl w:val="0"/>
        <w:numPr>
          <w:ilvl w:val="0"/>
          <w:numId w:val="23"/>
        </w:numPr>
        <w:spacing w:after="0" w:line="240" w:lineRule="auto"/>
        <w:ind w:left="360"/>
        <w:rPr>
          <w:rFonts w:eastAsia="Calibri" w:cstheme="minorHAnsi"/>
        </w:rPr>
      </w:pPr>
      <w:bookmarkStart w:id="5" w:name="_Hlk105749009"/>
      <w:bookmarkEnd w:id="4"/>
      <w:r>
        <w:rPr>
          <w:rFonts w:eastAsia="Calibri" w:cstheme="minorHAnsi"/>
        </w:rPr>
        <w:t>Must be able to obtain a Class III Gamine License from the Port Gamble S’Klallam Gaming Commission.</w:t>
      </w:r>
    </w:p>
    <w:bookmarkEnd w:id="5"/>
    <w:p w14:paraId="4DFB99AC" w14:textId="77777777" w:rsidR="00E372AD" w:rsidRPr="005974F7" w:rsidRDefault="00E372AD" w:rsidP="003671F5">
      <w:pPr>
        <w:widowControl w:val="0"/>
        <w:numPr>
          <w:ilvl w:val="0"/>
          <w:numId w:val="23"/>
        </w:numPr>
        <w:spacing w:after="0" w:line="240" w:lineRule="auto"/>
        <w:ind w:left="360"/>
        <w:rPr>
          <w:rFonts w:eastAsia="Calibri" w:cstheme="minorHAnsi"/>
        </w:rPr>
      </w:pPr>
      <w:r w:rsidRPr="005974F7">
        <w:rPr>
          <w:rFonts w:eastAsia="Calibri" w:cstheme="minorHAnsi"/>
        </w:rPr>
        <w:t>Must be a proficient user of computer and office equipment, including the Microsoft suite of programs.</w:t>
      </w:r>
    </w:p>
    <w:p w14:paraId="48434595" w14:textId="77777777" w:rsidR="00E372AD" w:rsidRPr="005974F7" w:rsidRDefault="00E372AD" w:rsidP="003671F5">
      <w:pPr>
        <w:widowControl w:val="0"/>
        <w:numPr>
          <w:ilvl w:val="0"/>
          <w:numId w:val="23"/>
        </w:numPr>
        <w:spacing w:after="0" w:line="240" w:lineRule="auto"/>
        <w:ind w:left="360"/>
        <w:rPr>
          <w:rFonts w:eastAsia="Calibri" w:cstheme="minorHAnsi"/>
        </w:rPr>
      </w:pPr>
      <w:r w:rsidRPr="005974F7">
        <w:rPr>
          <w:rFonts w:eastAsia="Calibri" w:cstheme="minorHAnsi"/>
        </w:rPr>
        <w:t>Must be capable of presenting information in a professional manner in both written and oral fashion.</w:t>
      </w:r>
    </w:p>
    <w:p w14:paraId="57D146C2" w14:textId="77777777" w:rsidR="00E372AD" w:rsidRPr="005974F7" w:rsidRDefault="00E372AD" w:rsidP="003671F5">
      <w:pPr>
        <w:widowControl w:val="0"/>
        <w:numPr>
          <w:ilvl w:val="0"/>
          <w:numId w:val="23"/>
        </w:numPr>
        <w:spacing w:after="0" w:line="240" w:lineRule="auto"/>
        <w:ind w:left="360"/>
        <w:rPr>
          <w:rFonts w:eastAsia="Calibri" w:cstheme="minorHAnsi"/>
        </w:rPr>
      </w:pPr>
      <w:r w:rsidRPr="005974F7">
        <w:rPr>
          <w:rFonts w:eastAsia="Calibri" w:cstheme="minorHAnsi"/>
        </w:rPr>
        <w:t>Must be able to draft professional and complex reports and present them.</w:t>
      </w:r>
    </w:p>
    <w:p w14:paraId="12947452" w14:textId="77777777" w:rsidR="00E372AD" w:rsidRPr="005974F7" w:rsidRDefault="00E372AD" w:rsidP="003671F5">
      <w:pPr>
        <w:widowControl w:val="0"/>
        <w:numPr>
          <w:ilvl w:val="0"/>
          <w:numId w:val="23"/>
        </w:numPr>
        <w:spacing w:after="0" w:line="240" w:lineRule="auto"/>
        <w:ind w:left="360"/>
        <w:rPr>
          <w:rFonts w:eastAsia="Calibri" w:cstheme="minorHAnsi"/>
        </w:rPr>
      </w:pPr>
      <w:r w:rsidRPr="005974F7">
        <w:rPr>
          <w:rFonts w:eastAsia="Calibri" w:cstheme="minorHAnsi"/>
        </w:rPr>
        <w:t>Must know and effectively apply positive mentoring and feedback techniques to Tribal Citizens.</w:t>
      </w:r>
    </w:p>
    <w:p w14:paraId="643F1A38" w14:textId="77777777" w:rsidR="00E372AD" w:rsidRPr="005974F7" w:rsidRDefault="00E372AD" w:rsidP="003671F5">
      <w:pPr>
        <w:widowControl w:val="0"/>
        <w:numPr>
          <w:ilvl w:val="0"/>
          <w:numId w:val="23"/>
        </w:numPr>
        <w:spacing w:after="0" w:line="240" w:lineRule="auto"/>
        <w:ind w:left="360"/>
        <w:rPr>
          <w:rFonts w:eastAsia="Calibri" w:cstheme="minorHAnsi"/>
        </w:rPr>
      </w:pPr>
      <w:r w:rsidRPr="005974F7">
        <w:rPr>
          <w:rFonts w:eastAsia="Calibri" w:cstheme="minorHAnsi"/>
        </w:rPr>
        <w:t>Must have a consistently positive attitude within a fast-paced and occasionally high-stress environment.</w:t>
      </w:r>
    </w:p>
    <w:p w14:paraId="63DDCB88" w14:textId="77777777" w:rsidR="00E372AD" w:rsidRPr="005974F7" w:rsidRDefault="00E372AD" w:rsidP="00E372AD">
      <w:pPr>
        <w:widowControl w:val="0"/>
        <w:numPr>
          <w:ilvl w:val="0"/>
          <w:numId w:val="23"/>
        </w:numPr>
        <w:spacing w:after="0" w:line="240" w:lineRule="auto"/>
        <w:rPr>
          <w:rFonts w:eastAsia="Calibri" w:cstheme="minorHAnsi"/>
        </w:rPr>
      </w:pPr>
      <w:r w:rsidRPr="005974F7">
        <w:rPr>
          <w:rFonts w:eastAsia="Calibri" w:cstheme="minorHAnsi"/>
        </w:rPr>
        <w:lastRenderedPageBreak/>
        <w:t>Must remain apolitical to the work environment while working collaboratively with a variety of stakeholders and instrumentalities.</w:t>
      </w:r>
    </w:p>
    <w:p w14:paraId="4ED5FD8B" w14:textId="77777777" w:rsidR="00E372AD" w:rsidRPr="005974F7" w:rsidRDefault="00E372AD" w:rsidP="00E372AD">
      <w:pPr>
        <w:widowControl w:val="0"/>
        <w:numPr>
          <w:ilvl w:val="0"/>
          <w:numId w:val="23"/>
        </w:numPr>
        <w:spacing w:after="0" w:line="240" w:lineRule="auto"/>
        <w:rPr>
          <w:rFonts w:eastAsia="Calibri" w:cstheme="minorHAnsi"/>
        </w:rPr>
      </w:pPr>
      <w:r w:rsidRPr="005974F7">
        <w:rPr>
          <w:rFonts w:eastAsia="Calibri" w:cstheme="minorHAnsi"/>
        </w:rPr>
        <w:t>Must have three to five years’ or more experience in human resources, workforce development, union administration, working for or within a building trades environment, or providing education or employment services. Experience working for a Native American entity preferred.</w:t>
      </w:r>
    </w:p>
    <w:p w14:paraId="026C8EDF" w14:textId="77777777" w:rsidR="00E372AD" w:rsidRPr="005974F7" w:rsidRDefault="00E372AD" w:rsidP="00E372AD">
      <w:pPr>
        <w:widowControl w:val="0"/>
        <w:numPr>
          <w:ilvl w:val="0"/>
          <w:numId w:val="23"/>
        </w:numPr>
        <w:spacing w:after="0" w:line="240" w:lineRule="auto"/>
        <w:rPr>
          <w:rFonts w:eastAsia="Calibri" w:cstheme="minorHAnsi"/>
        </w:rPr>
      </w:pPr>
      <w:r w:rsidRPr="005974F7">
        <w:rPr>
          <w:rFonts w:eastAsia="Calibri" w:cstheme="minorHAnsi"/>
        </w:rPr>
        <w:t>Must have a valid driver’s license and ability to drive frequently.</w:t>
      </w:r>
    </w:p>
    <w:p w14:paraId="19B1BE88" w14:textId="77777777" w:rsidR="00E372AD" w:rsidRPr="005974F7" w:rsidRDefault="00E372AD" w:rsidP="00E372AD">
      <w:pPr>
        <w:widowControl w:val="0"/>
        <w:numPr>
          <w:ilvl w:val="0"/>
          <w:numId w:val="23"/>
        </w:numPr>
        <w:spacing w:after="0" w:line="240" w:lineRule="auto"/>
        <w:rPr>
          <w:rFonts w:eastAsia="Calibri" w:cstheme="minorHAnsi"/>
        </w:rPr>
      </w:pPr>
      <w:r w:rsidRPr="005974F7">
        <w:rPr>
          <w:rFonts w:eastAsia="Calibri" w:cstheme="minorHAnsi"/>
        </w:rPr>
        <w:t xml:space="preserve">Must quickly acquire and maintain a thorough understanding of </w:t>
      </w:r>
      <w:r w:rsidRPr="005974F7">
        <w:rPr>
          <w:rFonts w:cstheme="minorHAnsi"/>
        </w:rPr>
        <w:t>Port Gamble S’Klallam</w:t>
      </w:r>
      <w:r>
        <w:rPr>
          <w:rFonts w:cstheme="minorHAnsi"/>
        </w:rPr>
        <w:t xml:space="preserve"> </w:t>
      </w:r>
      <w:r w:rsidRPr="005974F7">
        <w:rPr>
          <w:rFonts w:eastAsia="Calibri" w:cstheme="minorHAnsi"/>
        </w:rPr>
        <w:t>Tribal Preferences, applicable union agreements, company policies and procedures, and other requirements related to placement and preferences for Tribal Citizens.</w:t>
      </w:r>
    </w:p>
    <w:p w14:paraId="52E71FC1" w14:textId="56C8ABA0" w:rsidR="00E372AD" w:rsidRPr="005974F7" w:rsidRDefault="00E372AD" w:rsidP="00E372AD">
      <w:pPr>
        <w:widowControl w:val="0"/>
        <w:numPr>
          <w:ilvl w:val="0"/>
          <w:numId w:val="23"/>
        </w:numPr>
        <w:spacing w:after="0" w:line="240" w:lineRule="auto"/>
        <w:rPr>
          <w:rFonts w:eastAsia="Calibri" w:cstheme="minorHAnsi"/>
        </w:rPr>
      </w:pPr>
      <w:r w:rsidRPr="005974F7">
        <w:rPr>
          <w:rFonts w:eastAsia="Calibri" w:cstheme="minorHAnsi"/>
        </w:rPr>
        <w:t>Must adhere to strict confidentiality standards</w:t>
      </w:r>
      <w:r>
        <w:rPr>
          <w:rFonts w:eastAsia="Calibri" w:cstheme="minorHAnsi"/>
        </w:rPr>
        <w:t>.</w:t>
      </w:r>
    </w:p>
    <w:p w14:paraId="752313F6" w14:textId="3B2854A3" w:rsidR="00F32C68" w:rsidRPr="00F32C68" w:rsidRDefault="00F32C68" w:rsidP="00F32C68">
      <w:pPr>
        <w:spacing w:before="120" w:after="120" w:line="252" w:lineRule="auto"/>
        <w:jc w:val="both"/>
        <w:rPr>
          <w:rFonts w:cstheme="minorHAnsi"/>
          <w:smallCaps/>
          <w:sz w:val="24"/>
          <w:szCs w:val="24"/>
        </w:rPr>
      </w:pPr>
      <w:r>
        <w:rPr>
          <w:rFonts w:cstheme="minorHAnsi"/>
          <w:b/>
          <w:smallCaps/>
          <w:sz w:val="24"/>
          <w:szCs w:val="24"/>
          <w:u w:val="single"/>
        </w:rPr>
        <w:t>Physical Requirements</w:t>
      </w:r>
    </w:p>
    <w:p w14:paraId="01E40688" w14:textId="46F1EFC7" w:rsidR="00F32C68" w:rsidRPr="00C92DCF" w:rsidRDefault="00C4202A" w:rsidP="001D15E0">
      <w:pPr>
        <w:numPr>
          <w:ilvl w:val="0"/>
          <w:numId w:val="10"/>
        </w:numPr>
        <w:tabs>
          <w:tab w:val="left" w:pos="3765"/>
        </w:tabs>
        <w:spacing w:before="60" w:after="60" w:line="240" w:lineRule="auto"/>
        <w:ind w:left="720"/>
        <w:rPr>
          <w:rFonts w:cstheme="minorHAnsi"/>
        </w:rPr>
      </w:pPr>
      <w:r>
        <w:rPr>
          <w:rFonts w:cstheme="minorHAnsi"/>
        </w:rPr>
        <w:t>Occasionally</w:t>
      </w:r>
      <w:r w:rsidR="00F32C68">
        <w:rPr>
          <w:rFonts w:cstheme="minorHAnsi"/>
        </w:rPr>
        <w:t xml:space="preserve"> exert</w:t>
      </w:r>
      <w:r w:rsidR="008C3726">
        <w:rPr>
          <w:rFonts w:cstheme="minorHAnsi"/>
        </w:rPr>
        <w:t>s</w:t>
      </w:r>
      <w:r w:rsidR="00F32C68">
        <w:rPr>
          <w:rFonts w:cstheme="minorHAnsi"/>
        </w:rPr>
        <w:t xml:space="preserve"> up to </w:t>
      </w:r>
      <w:r w:rsidR="00D94F67">
        <w:rPr>
          <w:rFonts w:cstheme="minorHAnsi"/>
        </w:rPr>
        <w:t>twenty-five</w:t>
      </w:r>
      <w:r w:rsidR="00F32C68">
        <w:rPr>
          <w:rFonts w:cstheme="minorHAnsi"/>
        </w:rPr>
        <w:t xml:space="preserve"> </w:t>
      </w:r>
      <w:r w:rsidR="00F32C68" w:rsidRPr="00C92DCF">
        <w:rPr>
          <w:rFonts w:cstheme="minorHAnsi"/>
        </w:rPr>
        <w:t>pounds of force and/or a negligible amount of force to lift, carry, push, pull, or otherwise move objects, including the human body.</w:t>
      </w:r>
    </w:p>
    <w:p w14:paraId="43A17CAB"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Occasionally requires crouching.</w:t>
      </w:r>
    </w:p>
    <w:p w14:paraId="25387388" w14:textId="77777777" w:rsidR="00F32C68"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Often requires walking or moving about to accomplish tasks.</w:t>
      </w:r>
    </w:p>
    <w:p w14:paraId="01B4DFDB"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Pr>
          <w:rFonts w:cstheme="minorHAnsi"/>
        </w:rPr>
        <w:t>Requires walking up and down stairs, daily.</w:t>
      </w:r>
    </w:p>
    <w:p w14:paraId="12FC97EC"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Constantly requires working with fingers rather than with the whole hand or arm.</w:t>
      </w:r>
    </w:p>
    <w:p w14:paraId="7F5CF786" w14:textId="4EBC0A5E"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Constantly requires the ability to receive detailed information through oral communication, and to make fine discrimination</w:t>
      </w:r>
      <w:r w:rsidR="006509DF">
        <w:rPr>
          <w:rFonts w:cstheme="minorHAnsi"/>
        </w:rPr>
        <w:t>s</w:t>
      </w:r>
      <w:r w:rsidRPr="00C92DCF">
        <w:rPr>
          <w:rFonts w:cstheme="minorHAnsi"/>
        </w:rPr>
        <w:t xml:space="preserve"> in sound.</w:t>
      </w:r>
    </w:p>
    <w:p w14:paraId="2C90C8C4"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Constantly requires verbally expressing or exchanging ideas or important instructions accurately, loudly, or quickly.</w:t>
      </w:r>
    </w:p>
    <w:p w14:paraId="4972CF0F"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Occasionally requires stooping which entails the use of the lower extremities and back muscles.</w:t>
      </w:r>
    </w:p>
    <w:p w14:paraId="547E53B5"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Occasionally requires reaching by extending the hand(s) and arm(s) in any direction.</w:t>
      </w:r>
    </w:p>
    <w:p w14:paraId="0D5E17C1"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Occasionally requires raising objects from a lower to a higher position or moving objects horizontally.</w:t>
      </w:r>
    </w:p>
    <w:p w14:paraId="6DC20826"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Constantly requires repetitive movement of the wrists, hands, and/or fingers.</w:t>
      </w:r>
    </w:p>
    <w:p w14:paraId="47BF8D1F"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 xml:space="preserve">Requires clear vision at 20 inches or less, the ability to identify and distinguish color and to adjust focus. </w:t>
      </w:r>
    </w:p>
    <w:p w14:paraId="02DBA229" w14:textId="1696802C" w:rsidR="00713737" w:rsidRPr="00F32C68" w:rsidRDefault="00713737" w:rsidP="00713737">
      <w:pPr>
        <w:spacing w:before="120" w:after="120" w:line="252" w:lineRule="auto"/>
        <w:jc w:val="both"/>
        <w:rPr>
          <w:rFonts w:cstheme="minorHAnsi"/>
          <w:smallCaps/>
          <w:sz w:val="24"/>
          <w:szCs w:val="24"/>
        </w:rPr>
      </w:pPr>
      <w:r>
        <w:rPr>
          <w:rFonts w:cstheme="minorHAnsi"/>
          <w:b/>
          <w:smallCaps/>
          <w:sz w:val="24"/>
          <w:szCs w:val="24"/>
          <w:u w:val="single"/>
        </w:rPr>
        <w:t>Typical Environmental Conditions</w:t>
      </w:r>
    </w:p>
    <w:p w14:paraId="41719237" w14:textId="1EE69B81" w:rsidR="00F32C68" w:rsidRPr="00F32C68" w:rsidRDefault="00F32C68" w:rsidP="00F32C68">
      <w:pPr>
        <w:rPr>
          <w:rFonts w:cstheme="minorHAnsi"/>
        </w:rPr>
      </w:pPr>
      <w:r w:rsidRPr="00C92DCF">
        <w:rPr>
          <w:rFonts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w:t>
      </w:r>
    </w:p>
    <w:p w14:paraId="028C250C" w14:textId="1FDDAB9B" w:rsidR="00713737" w:rsidRPr="00F32C68" w:rsidRDefault="00713737" w:rsidP="00713737">
      <w:pPr>
        <w:spacing w:before="120" w:after="120" w:line="252" w:lineRule="auto"/>
        <w:jc w:val="both"/>
        <w:rPr>
          <w:rFonts w:cstheme="minorHAnsi"/>
          <w:smallCaps/>
          <w:sz w:val="24"/>
          <w:szCs w:val="24"/>
        </w:rPr>
      </w:pPr>
      <w:r>
        <w:rPr>
          <w:rFonts w:cstheme="minorHAnsi"/>
          <w:b/>
          <w:smallCaps/>
          <w:sz w:val="24"/>
          <w:szCs w:val="24"/>
          <w:u w:val="single"/>
        </w:rPr>
        <w:t>Travel Requirements</w:t>
      </w:r>
    </w:p>
    <w:p w14:paraId="7F9B4507" w14:textId="3195C392" w:rsidR="00D94F67" w:rsidRDefault="00D94F67" w:rsidP="00D94F67">
      <w:pPr>
        <w:spacing w:after="26" w:line="250" w:lineRule="auto"/>
        <w:ind w:left="-5"/>
        <w:rPr>
          <w:rFonts w:eastAsia="Calibri" w:cs="Calibri"/>
          <w:color w:val="000000"/>
        </w:rPr>
      </w:pPr>
      <w:r>
        <w:rPr>
          <w:rFonts w:eastAsia="Calibri" w:cs="Calibri"/>
          <w:color w:val="000000"/>
        </w:rPr>
        <w:t xml:space="preserve">The </w:t>
      </w:r>
      <w:r w:rsidR="006509DF">
        <w:rPr>
          <w:rFonts w:eastAsia="Calibri" w:cs="Calibri"/>
          <w:color w:val="000000"/>
        </w:rPr>
        <w:t>NKI</w:t>
      </w:r>
      <w:r>
        <w:rPr>
          <w:rFonts w:eastAsia="Calibri" w:cs="Calibri"/>
          <w:color w:val="000000"/>
        </w:rPr>
        <w:t xml:space="preserve"> facilities</w:t>
      </w:r>
      <w:r w:rsidRPr="00335F36">
        <w:rPr>
          <w:rFonts w:eastAsia="Calibri" w:cs="Calibri"/>
          <w:color w:val="000000"/>
        </w:rPr>
        <w:t xml:space="preserve"> </w:t>
      </w:r>
      <w:r>
        <w:rPr>
          <w:rFonts w:eastAsia="Calibri" w:cs="Calibri"/>
          <w:color w:val="000000"/>
        </w:rPr>
        <w:t>sit on</w:t>
      </w:r>
      <w:r w:rsidRPr="00335F36">
        <w:rPr>
          <w:rFonts w:eastAsia="Calibri" w:cs="Calibri"/>
          <w:color w:val="000000"/>
        </w:rPr>
        <w:t xml:space="preserve"> several location</w:t>
      </w:r>
      <w:r w:rsidR="006509DF">
        <w:rPr>
          <w:rFonts w:eastAsia="Calibri" w:cs="Calibri"/>
          <w:color w:val="000000"/>
        </w:rPr>
        <w:t>s</w:t>
      </w:r>
      <w:r>
        <w:rPr>
          <w:rFonts w:eastAsia="Calibri" w:cs="Calibri"/>
          <w:color w:val="000000"/>
        </w:rPr>
        <w:t xml:space="preserve"> that will required</w:t>
      </w:r>
      <w:r w:rsidRPr="00335F36">
        <w:rPr>
          <w:rFonts w:eastAsia="Calibri" w:cs="Calibri"/>
          <w:color w:val="000000"/>
        </w:rPr>
        <w:t xml:space="preserve"> several short trips a week to perform tasks. Local, regional, and out of state travel </w:t>
      </w:r>
      <w:r w:rsidR="006509DF">
        <w:rPr>
          <w:rFonts w:eastAsia="Calibri" w:cs="Calibri"/>
          <w:color w:val="000000"/>
        </w:rPr>
        <w:t xml:space="preserve">is expected </w:t>
      </w:r>
      <w:r w:rsidR="006D5140">
        <w:rPr>
          <w:rFonts w:eastAsia="Calibri" w:cs="Calibri"/>
          <w:color w:val="000000"/>
        </w:rPr>
        <w:t>and the frequency of it may vary</w:t>
      </w:r>
      <w:r w:rsidRPr="00335F36">
        <w:rPr>
          <w:rFonts w:eastAsia="Calibri" w:cs="Calibri"/>
          <w:color w:val="000000"/>
        </w:rPr>
        <w:t>.</w:t>
      </w:r>
    </w:p>
    <w:p w14:paraId="597C787A" w14:textId="1726C241" w:rsidR="006509DF" w:rsidRDefault="006509DF" w:rsidP="00D94F67">
      <w:pPr>
        <w:spacing w:after="26" w:line="250" w:lineRule="auto"/>
        <w:ind w:left="-5"/>
        <w:rPr>
          <w:rFonts w:eastAsia="Calibri" w:cs="Calibri"/>
          <w:color w:val="000000"/>
        </w:rPr>
      </w:pPr>
    </w:p>
    <w:p w14:paraId="44F6FA99" w14:textId="6D2DB020" w:rsidR="006509DF" w:rsidRPr="006509DF" w:rsidRDefault="006509DF" w:rsidP="006509DF">
      <w:pPr>
        <w:spacing w:after="26" w:line="250" w:lineRule="auto"/>
        <w:ind w:left="-5"/>
        <w:jc w:val="center"/>
        <w:rPr>
          <w:rFonts w:eastAsia="Calibri" w:cs="Calibri"/>
          <w:i/>
          <w:color w:val="000000"/>
        </w:rPr>
      </w:pPr>
      <w:r>
        <w:rPr>
          <w:rFonts w:eastAsia="Calibri" w:cs="Calibri"/>
          <w:color w:val="000000"/>
        </w:rPr>
        <w:t>*****</w:t>
      </w:r>
      <w:r>
        <w:rPr>
          <w:rFonts w:eastAsia="Calibri" w:cs="Calibri"/>
          <w:i/>
          <w:color w:val="000000"/>
        </w:rPr>
        <w:t>Acknowledgement Statement on the Next Page*****</w:t>
      </w:r>
    </w:p>
    <w:p w14:paraId="397AA842" w14:textId="77777777" w:rsidR="006509DF" w:rsidRDefault="006509DF">
      <w:pPr>
        <w:rPr>
          <w:rFonts w:cstheme="minorHAnsi"/>
          <w:b/>
          <w:smallCaps/>
          <w:sz w:val="24"/>
          <w:szCs w:val="24"/>
          <w:u w:val="single"/>
        </w:rPr>
      </w:pPr>
      <w:r>
        <w:rPr>
          <w:rFonts w:cstheme="minorHAnsi"/>
          <w:b/>
          <w:smallCaps/>
          <w:sz w:val="24"/>
          <w:szCs w:val="24"/>
          <w:u w:val="single"/>
        </w:rPr>
        <w:br w:type="page"/>
      </w:r>
    </w:p>
    <w:p w14:paraId="66014165" w14:textId="61454526" w:rsidR="00713737" w:rsidRPr="00F32C68" w:rsidRDefault="00713737" w:rsidP="00713737">
      <w:pPr>
        <w:spacing w:before="120" w:after="120" w:line="252" w:lineRule="auto"/>
        <w:jc w:val="both"/>
        <w:rPr>
          <w:rFonts w:cstheme="minorHAnsi"/>
          <w:smallCaps/>
          <w:sz w:val="24"/>
          <w:szCs w:val="24"/>
        </w:rPr>
      </w:pPr>
      <w:r>
        <w:rPr>
          <w:rFonts w:cstheme="minorHAnsi"/>
          <w:b/>
          <w:smallCaps/>
          <w:sz w:val="24"/>
          <w:szCs w:val="24"/>
          <w:u w:val="single"/>
        </w:rPr>
        <w:lastRenderedPageBreak/>
        <w:t>Acknowledgement Statement</w:t>
      </w:r>
    </w:p>
    <w:p w14:paraId="24E981DB" w14:textId="056EB8D5" w:rsidR="00F32C68" w:rsidRPr="00C92DCF" w:rsidRDefault="006509DF" w:rsidP="00F32C68">
      <w:pPr>
        <w:rPr>
          <w:rFonts w:cstheme="minorHAnsi"/>
        </w:rPr>
      </w:pPr>
      <w:r>
        <w:rPr>
          <w:rFonts w:cstheme="minorHAnsi"/>
        </w:rPr>
        <w:t>NKI</w:t>
      </w:r>
      <w:r w:rsidR="00F32C68" w:rsidRPr="00C92DCF">
        <w:rPr>
          <w:rFonts w:cstheme="minorHAnsi"/>
        </w:rPr>
        <w:t xml:space="preserve">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w:t>
      </w:r>
      <w:r w:rsidR="00EC61B3">
        <w:rPr>
          <w:rFonts w:cstheme="minorHAnsi"/>
        </w:rPr>
        <w:t>r</w:t>
      </w:r>
      <w:r w:rsidR="00F32C68" w:rsidRPr="00C92DCF">
        <w:rPr>
          <w:rFonts w:cstheme="minorHAnsi"/>
        </w:rPr>
        <w:t xml:space="preserve"> is it intended to be an employment agreement or contract.</w:t>
      </w:r>
    </w:p>
    <w:p w14:paraId="2D2780FB" w14:textId="77777777" w:rsidR="00F32C68" w:rsidRPr="00C92DCF" w:rsidRDefault="00F32C68" w:rsidP="00F32C68">
      <w:pPr>
        <w:rPr>
          <w:rFonts w:cstheme="minorHAnsi"/>
        </w:rPr>
      </w:pPr>
      <w:r w:rsidRPr="00C92DCF">
        <w:rPr>
          <w:rFonts w:cstheme="minorHAnsi"/>
        </w:rPr>
        <w:t>By signing below, both employee and supervisor acknowledge that this Job Description will provide the basis for general duties and responsibilities related to the job, and associated evaluations thereof.</w:t>
      </w:r>
    </w:p>
    <w:p w14:paraId="5F8BEF87" w14:textId="77777777" w:rsidR="00F32C68" w:rsidRPr="00C92DCF" w:rsidRDefault="00F32C68" w:rsidP="00F32C68">
      <w:pPr>
        <w:rPr>
          <w:rFonts w:cstheme="minorHAnsi"/>
        </w:rPr>
      </w:pPr>
    </w:p>
    <w:p w14:paraId="1670FFC9" w14:textId="77777777" w:rsidR="00F32C68" w:rsidRPr="00C92DCF" w:rsidRDefault="00F32C68" w:rsidP="00F32C68">
      <w:pPr>
        <w:rPr>
          <w:rFonts w:cstheme="minorHAnsi"/>
        </w:rPr>
      </w:pPr>
    </w:p>
    <w:p w14:paraId="08119186" w14:textId="77777777" w:rsidR="00F32C68" w:rsidRPr="00C92DCF" w:rsidRDefault="00F32C68" w:rsidP="00F32C68">
      <w:pPr>
        <w:rPr>
          <w:rFonts w:cstheme="minorHAnsi"/>
          <w:u w:val="single"/>
        </w:rPr>
      </w:pP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rPr>
        <w:tab/>
      </w:r>
      <w:r w:rsidRPr="00C92DCF">
        <w:rPr>
          <w:rFonts w:cstheme="minorHAnsi"/>
          <w:u w:val="single"/>
        </w:rPr>
        <w:tab/>
      </w:r>
      <w:r w:rsidRPr="00C92DCF">
        <w:rPr>
          <w:rFonts w:cstheme="minorHAnsi"/>
          <w:u w:val="single"/>
        </w:rPr>
        <w:tab/>
      </w:r>
      <w:r w:rsidRPr="00C92DCF">
        <w:rPr>
          <w:rFonts w:cstheme="minorHAnsi"/>
          <w:u w:val="single"/>
        </w:rPr>
        <w:tab/>
      </w:r>
    </w:p>
    <w:p w14:paraId="25086A71" w14:textId="77777777" w:rsidR="00F32C68" w:rsidRPr="00C92DCF" w:rsidRDefault="00F32C68" w:rsidP="00F32C68">
      <w:pPr>
        <w:rPr>
          <w:rFonts w:cstheme="minorHAnsi"/>
        </w:rPr>
      </w:pPr>
      <w:r w:rsidRPr="00C92DCF">
        <w:rPr>
          <w:rFonts w:cstheme="minorHAnsi"/>
        </w:rPr>
        <w:t>Employee Signature</w:t>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t>Date</w:t>
      </w:r>
    </w:p>
    <w:p w14:paraId="4EE843B2" w14:textId="77777777" w:rsidR="00F32C68" w:rsidRPr="00C92DCF" w:rsidRDefault="00F32C68" w:rsidP="00F32C68">
      <w:pPr>
        <w:rPr>
          <w:rFonts w:cstheme="minorHAnsi"/>
        </w:rPr>
      </w:pPr>
    </w:p>
    <w:p w14:paraId="3F79EAEA" w14:textId="77777777" w:rsidR="00F32C68" w:rsidRPr="00C92DCF" w:rsidRDefault="00F32C68" w:rsidP="00F32C68">
      <w:pPr>
        <w:rPr>
          <w:rFonts w:cstheme="minorHAnsi"/>
        </w:rPr>
      </w:pPr>
    </w:p>
    <w:p w14:paraId="4335F863" w14:textId="77777777" w:rsidR="00F32C68" w:rsidRPr="00C92DCF" w:rsidRDefault="00F32C68" w:rsidP="00F32C68">
      <w:pPr>
        <w:rPr>
          <w:rFonts w:cstheme="minorHAnsi"/>
        </w:rPr>
      </w:pP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p>
    <w:p w14:paraId="0886BE97" w14:textId="77777777" w:rsidR="00F32C68" w:rsidRPr="00C92DCF" w:rsidRDefault="00F32C68" w:rsidP="00F32C68">
      <w:pPr>
        <w:rPr>
          <w:rFonts w:cstheme="minorHAnsi"/>
        </w:rPr>
      </w:pPr>
      <w:r w:rsidRPr="00C92DCF">
        <w:rPr>
          <w:rFonts w:cstheme="minorHAnsi"/>
        </w:rPr>
        <w:t>Employee Name (Please Print)</w:t>
      </w:r>
    </w:p>
    <w:p w14:paraId="344A6B6A" w14:textId="77777777" w:rsidR="00F32C68" w:rsidRPr="00C92DCF" w:rsidRDefault="00F32C68" w:rsidP="00F32C68">
      <w:pPr>
        <w:rPr>
          <w:rFonts w:cstheme="minorHAnsi"/>
        </w:rPr>
      </w:pPr>
    </w:p>
    <w:p w14:paraId="2607A311" w14:textId="77777777" w:rsidR="00F32C68" w:rsidRPr="00C92DCF" w:rsidRDefault="00F32C68" w:rsidP="00F32C68">
      <w:pPr>
        <w:rPr>
          <w:rFonts w:cstheme="minorHAnsi"/>
        </w:rPr>
      </w:pPr>
    </w:p>
    <w:p w14:paraId="0E0789B0" w14:textId="77777777" w:rsidR="00F32C68" w:rsidRPr="00C92DCF" w:rsidRDefault="00F32C68" w:rsidP="00F32C68">
      <w:pPr>
        <w:rPr>
          <w:rFonts w:cstheme="minorHAnsi"/>
          <w:u w:val="single"/>
        </w:rPr>
      </w:pP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rPr>
        <w:tab/>
      </w:r>
      <w:r w:rsidRPr="00C92DCF">
        <w:rPr>
          <w:rFonts w:cstheme="minorHAnsi"/>
          <w:u w:val="single"/>
        </w:rPr>
        <w:tab/>
      </w:r>
      <w:r w:rsidRPr="00C92DCF">
        <w:rPr>
          <w:rFonts w:cstheme="minorHAnsi"/>
          <w:u w:val="single"/>
        </w:rPr>
        <w:tab/>
      </w:r>
      <w:r w:rsidRPr="00C92DCF">
        <w:rPr>
          <w:rFonts w:cstheme="minorHAnsi"/>
          <w:u w:val="single"/>
        </w:rPr>
        <w:tab/>
      </w:r>
    </w:p>
    <w:p w14:paraId="5239D57E" w14:textId="77777777" w:rsidR="00F32C68" w:rsidRPr="00C92DCF" w:rsidRDefault="00F32C68" w:rsidP="00F32C68">
      <w:pPr>
        <w:rPr>
          <w:rFonts w:cstheme="minorHAnsi"/>
        </w:rPr>
      </w:pPr>
      <w:r w:rsidRPr="00C92DCF">
        <w:rPr>
          <w:rFonts w:cstheme="minorHAnsi"/>
        </w:rPr>
        <w:t>Supervisor Signature</w:t>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t>Date</w:t>
      </w:r>
    </w:p>
    <w:p w14:paraId="0FC0113A" w14:textId="77777777" w:rsidR="00F32C68" w:rsidRPr="00C92DCF" w:rsidRDefault="00F32C68" w:rsidP="00F32C68">
      <w:pPr>
        <w:rPr>
          <w:rFonts w:cstheme="minorHAnsi"/>
        </w:rPr>
      </w:pPr>
    </w:p>
    <w:p w14:paraId="5661985D" w14:textId="77777777" w:rsidR="00F32C68" w:rsidRPr="00C92DCF" w:rsidRDefault="00F32C68" w:rsidP="00F32C68">
      <w:pPr>
        <w:rPr>
          <w:rFonts w:cstheme="minorHAnsi"/>
        </w:rPr>
      </w:pPr>
    </w:p>
    <w:p w14:paraId="791F0DC2" w14:textId="77777777" w:rsidR="00F32C68" w:rsidRPr="00C92DCF" w:rsidRDefault="00F32C68" w:rsidP="00F32C68">
      <w:pPr>
        <w:rPr>
          <w:rFonts w:cstheme="minorHAnsi"/>
        </w:rPr>
      </w:pP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p>
    <w:p w14:paraId="375FD3D9" w14:textId="77777777" w:rsidR="00F32C68" w:rsidRPr="00C92DCF" w:rsidRDefault="00F32C68" w:rsidP="00F32C68">
      <w:pPr>
        <w:rPr>
          <w:rFonts w:cstheme="minorHAnsi"/>
        </w:rPr>
      </w:pPr>
      <w:r w:rsidRPr="00C92DCF">
        <w:rPr>
          <w:rFonts w:cstheme="minorHAnsi"/>
        </w:rPr>
        <w:t>Supervisor Name (Please Print)</w:t>
      </w:r>
    </w:p>
    <w:p w14:paraId="724EF5C9" w14:textId="77777777" w:rsidR="00F32C68" w:rsidRPr="00C92DCF" w:rsidRDefault="00F32C68" w:rsidP="00F32C68">
      <w:pPr>
        <w:rPr>
          <w:rFonts w:cstheme="minorHAnsi"/>
        </w:rPr>
      </w:pPr>
    </w:p>
    <w:p w14:paraId="5A380492" w14:textId="08DCA0C7" w:rsidR="00F32C68" w:rsidRDefault="00F32C68" w:rsidP="00F32C68">
      <w:pPr>
        <w:rPr>
          <w:rFonts w:cstheme="minorHAnsi"/>
          <w:b/>
          <w:smallCaps/>
          <w:u w:val="single"/>
        </w:rPr>
      </w:pPr>
    </w:p>
    <w:p w14:paraId="1310B8F4" w14:textId="03942723" w:rsidR="00713737" w:rsidRDefault="00713737" w:rsidP="00F32C68">
      <w:pPr>
        <w:rPr>
          <w:rFonts w:cstheme="minorHAnsi"/>
          <w:b/>
          <w:smallCaps/>
          <w:u w:val="single"/>
        </w:rPr>
      </w:pPr>
    </w:p>
    <w:p w14:paraId="65AE098F" w14:textId="60B1945B" w:rsidR="00713737" w:rsidRDefault="00713737" w:rsidP="00F32C68">
      <w:pPr>
        <w:rPr>
          <w:rFonts w:cstheme="minorHAnsi"/>
          <w:b/>
          <w:smallCaps/>
          <w:u w:val="single"/>
        </w:rPr>
      </w:pPr>
    </w:p>
    <w:p w14:paraId="3F3C7006" w14:textId="0CA27DE2" w:rsidR="00713737" w:rsidRPr="00C92DCF" w:rsidRDefault="00713737" w:rsidP="00F32C68">
      <w:pPr>
        <w:rPr>
          <w:rFonts w:cstheme="minorHAnsi"/>
          <w:b/>
          <w:smallCaps/>
          <w:u w:val="single"/>
        </w:rPr>
      </w:pPr>
    </w:p>
    <w:p w14:paraId="101B7269" w14:textId="65668CAA" w:rsidR="00E86C16" w:rsidRPr="00713737" w:rsidRDefault="006509DF" w:rsidP="00713737">
      <w:pPr>
        <w:pBdr>
          <w:top w:val="single" w:sz="4" w:space="1" w:color="auto"/>
        </w:pBdr>
        <w:rPr>
          <w:rFonts w:cstheme="minorHAnsi"/>
          <w:i/>
        </w:rPr>
      </w:pPr>
      <w:r>
        <w:rPr>
          <w:rFonts w:cstheme="minorHAnsi"/>
          <w:i/>
        </w:rPr>
        <w:t>NKI</w:t>
      </w:r>
      <w:r w:rsidR="00F32C68" w:rsidRPr="00C92DCF">
        <w:rPr>
          <w:rFonts w:cstheme="minorHAnsi"/>
          <w:i/>
        </w:rPr>
        <w:t xml:space="preserve"> and its entities are committed to having a drug and </w:t>
      </w:r>
      <w:r w:rsidR="00EC61B3" w:rsidRPr="00C92DCF">
        <w:rPr>
          <w:rFonts w:cstheme="minorHAnsi"/>
          <w:i/>
        </w:rPr>
        <w:t>alcohol-free</w:t>
      </w:r>
      <w:r w:rsidR="00F32C68" w:rsidRPr="00C92DCF">
        <w:rPr>
          <w:rFonts w:cstheme="minorHAnsi"/>
          <w:i/>
        </w:rPr>
        <w:t xml:space="preserve"> work environment.</w:t>
      </w:r>
    </w:p>
    <w:sectPr w:rsidR="00E86C16" w:rsidRPr="00713737" w:rsidSect="00BA0DFC">
      <w:headerReference w:type="even" r:id="rId8"/>
      <w:headerReference w:type="default" r:id="rId9"/>
      <w:footerReference w:type="even" r:id="rId10"/>
      <w:footerReference w:type="default" r:id="rId11"/>
      <w:headerReference w:type="first" r:id="rId12"/>
      <w:footerReference w:type="first" r:id="rId13"/>
      <w:pgSz w:w="12240" w:h="15840"/>
      <w:pgMar w:top="153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C9AA" w14:textId="77777777" w:rsidR="00F55774" w:rsidRDefault="00F55774" w:rsidP="00020825">
      <w:pPr>
        <w:spacing w:after="0" w:line="240" w:lineRule="auto"/>
      </w:pPr>
      <w:r>
        <w:separator/>
      </w:r>
    </w:p>
  </w:endnote>
  <w:endnote w:type="continuationSeparator" w:id="0">
    <w:p w14:paraId="45CD72B0" w14:textId="77777777" w:rsidR="00F55774" w:rsidRDefault="00F55774" w:rsidP="0002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8F60" w14:textId="77777777" w:rsidR="003745AB" w:rsidRDefault="00374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8C1C" w14:textId="69ED00DD" w:rsidR="000B58BB" w:rsidRDefault="001D15E0" w:rsidP="001D15E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C70B" w14:textId="5E01261D" w:rsidR="000B58BB" w:rsidRDefault="000B58BB">
    <w:pPr>
      <w:pStyle w:val="Footer"/>
    </w:pPr>
  </w:p>
  <w:p w14:paraId="6A5E1CD8" w14:textId="092A838A" w:rsidR="000B58BB" w:rsidRDefault="006D5140" w:rsidP="006D514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4E80" w14:textId="77777777" w:rsidR="00F55774" w:rsidRDefault="00F55774" w:rsidP="00020825">
      <w:pPr>
        <w:spacing w:after="0" w:line="240" w:lineRule="auto"/>
      </w:pPr>
      <w:r>
        <w:separator/>
      </w:r>
    </w:p>
  </w:footnote>
  <w:footnote w:type="continuationSeparator" w:id="0">
    <w:p w14:paraId="55D6EC87" w14:textId="77777777" w:rsidR="00F55774" w:rsidRDefault="00F55774" w:rsidP="0002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1B6D" w14:textId="77777777" w:rsidR="003745AB" w:rsidRDefault="00374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9802" w14:textId="5DDFF7FD" w:rsidR="003745AB" w:rsidRDefault="00374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4D6D" w14:textId="312D7C13" w:rsidR="001A34B7" w:rsidRDefault="006D5140" w:rsidP="00BA0DFC">
    <w:pPr>
      <w:pStyle w:val="Header"/>
      <w:jc w:val="center"/>
    </w:pPr>
    <w:r w:rsidRPr="006D5140">
      <w:rPr>
        <w:noProof/>
      </w:rPr>
      <w:drawing>
        <wp:inline distT="0" distB="0" distL="0" distR="0" wp14:anchorId="177FA6C0" wp14:editId="00E80B6D">
          <wp:extent cx="1422400" cy="727319"/>
          <wp:effectExtent l="0" t="0" r="6350" b="0"/>
          <wp:docPr id="6" name="Picture 5">
            <a:extLst xmlns:a="http://schemas.openxmlformats.org/drawingml/2006/main">
              <a:ext uri="{FF2B5EF4-FFF2-40B4-BE49-F238E27FC236}">
                <a16:creationId xmlns:a16="http://schemas.microsoft.com/office/drawing/2014/main" id="{2BC6D137-FD7C-43B6-9389-328BB76CA4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BC6D137-FD7C-43B6-9389-328BB76CA4A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2425" cy="732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AB6"/>
    <w:multiLevelType w:val="hybridMultilevel"/>
    <w:tmpl w:val="7E5E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A6181"/>
    <w:multiLevelType w:val="hybridMultilevel"/>
    <w:tmpl w:val="DA8A8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B1A58"/>
    <w:multiLevelType w:val="hybridMultilevel"/>
    <w:tmpl w:val="B912989A"/>
    <w:lvl w:ilvl="0" w:tplc="66AE9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F7843"/>
    <w:multiLevelType w:val="hybridMultilevel"/>
    <w:tmpl w:val="D794D80A"/>
    <w:lvl w:ilvl="0" w:tplc="19BE013C">
      <w:numFmt w:val="bullet"/>
      <w:lvlText w:val=""/>
      <w:lvlJc w:val="left"/>
      <w:pPr>
        <w:ind w:left="640" w:hanging="360"/>
      </w:pPr>
      <w:rPr>
        <w:rFonts w:ascii="Calibri" w:eastAsia="Symbol" w:hAnsi="Calibri" w:cs="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5" w15:restartNumberingAfterBreak="0">
    <w:nsid w:val="1E4B4B38"/>
    <w:multiLevelType w:val="hybridMultilevel"/>
    <w:tmpl w:val="BD840BE0"/>
    <w:lvl w:ilvl="0" w:tplc="04090005">
      <w:start w:val="1"/>
      <w:numFmt w:val="bullet"/>
      <w:lvlText w:val=""/>
      <w:lvlJc w:val="left"/>
      <w:pPr>
        <w:ind w:left="640" w:hanging="360"/>
      </w:pPr>
      <w:rPr>
        <w:rFonts w:ascii="Wingdings" w:hAnsi="Wingding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15:restartNumberingAfterBreak="0">
    <w:nsid w:val="228464EA"/>
    <w:multiLevelType w:val="hybridMultilevel"/>
    <w:tmpl w:val="463E2B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21CAD"/>
    <w:multiLevelType w:val="hybridMultilevel"/>
    <w:tmpl w:val="A05C70CA"/>
    <w:lvl w:ilvl="0" w:tplc="2A22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00E80"/>
    <w:multiLevelType w:val="hybridMultilevel"/>
    <w:tmpl w:val="08E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72543"/>
    <w:multiLevelType w:val="hybridMultilevel"/>
    <w:tmpl w:val="71148F60"/>
    <w:lvl w:ilvl="0" w:tplc="0409000F">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CFD2734"/>
    <w:multiLevelType w:val="hybridMultilevel"/>
    <w:tmpl w:val="6638E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0422A7"/>
    <w:multiLevelType w:val="hybridMultilevel"/>
    <w:tmpl w:val="50F687C8"/>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2" w15:restartNumberingAfterBreak="0">
    <w:nsid w:val="462404DA"/>
    <w:multiLevelType w:val="hybridMultilevel"/>
    <w:tmpl w:val="8FAA10B0"/>
    <w:lvl w:ilvl="0" w:tplc="2A22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7042BB"/>
    <w:multiLevelType w:val="multilevel"/>
    <w:tmpl w:val="75D25A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9240BC"/>
    <w:multiLevelType w:val="hybridMultilevel"/>
    <w:tmpl w:val="7BDC2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E809F3"/>
    <w:multiLevelType w:val="hybridMultilevel"/>
    <w:tmpl w:val="C3EC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B1453D"/>
    <w:multiLevelType w:val="multilevel"/>
    <w:tmpl w:val="DC846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D5B7E8D"/>
    <w:multiLevelType w:val="hybridMultilevel"/>
    <w:tmpl w:val="62F84FAE"/>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9" w15:restartNumberingAfterBreak="0">
    <w:nsid w:val="73987208"/>
    <w:multiLevelType w:val="hybridMultilevel"/>
    <w:tmpl w:val="D902D338"/>
    <w:lvl w:ilvl="0" w:tplc="F10E4F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E2679"/>
    <w:multiLevelType w:val="hybridMultilevel"/>
    <w:tmpl w:val="EF7875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3F25B8"/>
    <w:multiLevelType w:val="hybridMultilevel"/>
    <w:tmpl w:val="023AA47C"/>
    <w:lvl w:ilvl="0" w:tplc="39B64C72">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7B582589"/>
    <w:multiLevelType w:val="multilevel"/>
    <w:tmpl w:val="75D25A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5B700D"/>
    <w:multiLevelType w:val="hybridMultilevel"/>
    <w:tmpl w:val="EBD00D02"/>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num w:numId="1">
    <w:abstractNumId w:val="19"/>
  </w:num>
  <w:num w:numId="2">
    <w:abstractNumId w:val="21"/>
  </w:num>
  <w:num w:numId="3">
    <w:abstractNumId w:val="22"/>
  </w:num>
  <w:num w:numId="4">
    <w:abstractNumId w:val="14"/>
  </w:num>
  <w:num w:numId="5">
    <w:abstractNumId w:val="3"/>
  </w:num>
  <w:num w:numId="6">
    <w:abstractNumId w:val="9"/>
  </w:num>
  <w:num w:numId="7">
    <w:abstractNumId w:val="6"/>
  </w:num>
  <w:num w:numId="8">
    <w:abstractNumId w:val="10"/>
  </w:num>
  <w:num w:numId="9">
    <w:abstractNumId w:val="0"/>
  </w:num>
  <w:num w:numId="10">
    <w:abstractNumId w:val="13"/>
  </w:num>
  <w:num w:numId="11">
    <w:abstractNumId w:val="16"/>
  </w:num>
  <w:num w:numId="12">
    <w:abstractNumId w:val="20"/>
  </w:num>
  <w:num w:numId="13">
    <w:abstractNumId w:val="5"/>
  </w:num>
  <w:num w:numId="14">
    <w:abstractNumId w:val="18"/>
  </w:num>
  <w:num w:numId="15">
    <w:abstractNumId w:val="17"/>
  </w:num>
  <w:num w:numId="16">
    <w:abstractNumId w:val="11"/>
  </w:num>
  <w:num w:numId="17">
    <w:abstractNumId w:val="2"/>
  </w:num>
  <w:num w:numId="18">
    <w:abstractNumId w:val="4"/>
  </w:num>
  <w:num w:numId="19">
    <w:abstractNumId w:val="23"/>
  </w:num>
  <w:num w:numId="20">
    <w:abstractNumId w:val="8"/>
  </w:num>
  <w:num w:numId="21">
    <w:abstractNumId w:val="7"/>
  </w:num>
  <w:num w:numId="22">
    <w:abstractNumId w:val="12"/>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NjU3NjU2NTEyNrBQ0lEKTi0uzszPAykwrAUAf2DWXiwAAAA="/>
  </w:docVars>
  <w:rsids>
    <w:rsidRoot w:val="00416425"/>
    <w:rsid w:val="00001F8C"/>
    <w:rsid w:val="00012842"/>
    <w:rsid w:val="00020825"/>
    <w:rsid w:val="00023B5F"/>
    <w:rsid w:val="0004575E"/>
    <w:rsid w:val="000634FC"/>
    <w:rsid w:val="000638DE"/>
    <w:rsid w:val="00066777"/>
    <w:rsid w:val="000730C6"/>
    <w:rsid w:val="00083429"/>
    <w:rsid w:val="000A1E94"/>
    <w:rsid w:val="000B0AC7"/>
    <w:rsid w:val="000B0E09"/>
    <w:rsid w:val="000B58BB"/>
    <w:rsid w:val="000C4924"/>
    <w:rsid w:val="000C5101"/>
    <w:rsid w:val="00106A63"/>
    <w:rsid w:val="00107E29"/>
    <w:rsid w:val="001376B9"/>
    <w:rsid w:val="00151455"/>
    <w:rsid w:val="00165C29"/>
    <w:rsid w:val="00167522"/>
    <w:rsid w:val="00173C56"/>
    <w:rsid w:val="00181691"/>
    <w:rsid w:val="001A34B7"/>
    <w:rsid w:val="001B2C90"/>
    <w:rsid w:val="001D15E0"/>
    <w:rsid w:val="001D76E7"/>
    <w:rsid w:val="001F40D0"/>
    <w:rsid w:val="001F4FF0"/>
    <w:rsid w:val="001F7D44"/>
    <w:rsid w:val="002129A7"/>
    <w:rsid w:val="00215657"/>
    <w:rsid w:val="00215848"/>
    <w:rsid w:val="00246D18"/>
    <w:rsid w:val="002B38E3"/>
    <w:rsid w:val="002F620D"/>
    <w:rsid w:val="0030720E"/>
    <w:rsid w:val="003173B7"/>
    <w:rsid w:val="003648E5"/>
    <w:rsid w:val="003671F5"/>
    <w:rsid w:val="003745AB"/>
    <w:rsid w:val="003C017E"/>
    <w:rsid w:val="003C35FE"/>
    <w:rsid w:val="003E3014"/>
    <w:rsid w:val="00416425"/>
    <w:rsid w:val="00447E16"/>
    <w:rsid w:val="00485531"/>
    <w:rsid w:val="00490680"/>
    <w:rsid w:val="004B6A01"/>
    <w:rsid w:val="004C0DF6"/>
    <w:rsid w:val="004C1C16"/>
    <w:rsid w:val="004D0B7B"/>
    <w:rsid w:val="004F04AE"/>
    <w:rsid w:val="004F6EBC"/>
    <w:rsid w:val="00531710"/>
    <w:rsid w:val="00552827"/>
    <w:rsid w:val="00552C45"/>
    <w:rsid w:val="0056006B"/>
    <w:rsid w:val="00580E7B"/>
    <w:rsid w:val="00582146"/>
    <w:rsid w:val="005B465D"/>
    <w:rsid w:val="005C78CD"/>
    <w:rsid w:val="005C7D51"/>
    <w:rsid w:val="005D0D80"/>
    <w:rsid w:val="005D54E4"/>
    <w:rsid w:val="0061105E"/>
    <w:rsid w:val="00636C86"/>
    <w:rsid w:val="006509DF"/>
    <w:rsid w:val="00656681"/>
    <w:rsid w:val="0065682C"/>
    <w:rsid w:val="006A0DFE"/>
    <w:rsid w:val="006B616B"/>
    <w:rsid w:val="006D5140"/>
    <w:rsid w:val="006E6D79"/>
    <w:rsid w:val="00713737"/>
    <w:rsid w:val="0071475D"/>
    <w:rsid w:val="007261B6"/>
    <w:rsid w:val="007448F0"/>
    <w:rsid w:val="00745BE5"/>
    <w:rsid w:val="0075267B"/>
    <w:rsid w:val="0075318A"/>
    <w:rsid w:val="007814FB"/>
    <w:rsid w:val="00795229"/>
    <w:rsid w:val="007B428C"/>
    <w:rsid w:val="007E314E"/>
    <w:rsid w:val="007E7C91"/>
    <w:rsid w:val="00817D5D"/>
    <w:rsid w:val="00853AAF"/>
    <w:rsid w:val="0086284F"/>
    <w:rsid w:val="008A014B"/>
    <w:rsid w:val="008B4E43"/>
    <w:rsid w:val="008C3726"/>
    <w:rsid w:val="008C6AC8"/>
    <w:rsid w:val="00900AFE"/>
    <w:rsid w:val="00900F43"/>
    <w:rsid w:val="009169BE"/>
    <w:rsid w:val="00924270"/>
    <w:rsid w:val="00941C8D"/>
    <w:rsid w:val="00953A3F"/>
    <w:rsid w:val="009E0CBE"/>
    <w:rsid w:val="009F5FD8"/>
    <w:rsid w:val="00A34CF0"/>
    <w:rsid w:val="00AA68E6"/>
    <w:rsid w:val="00AB23DA"/>
    <w:rsid w:val="00AD2331"/>
    <w:rsid w:val="00B00C84"/>
    <w:rsid w:val="00B04FEB"/>
    <w:rsid w:val="00B11E7C"/>
    <w:rsid w:val="00B139EC"/>
    <w:rsid w:val="00B23AE5"/>
    <w:rsid w:val="00B26493"/>
    <w:rsid w:val="00B4149A"/>
    <w:rsid w:val="00B51062"/>
    <w:rsid w:val="00B65531"/>
    <w:rsid w:val="00B67D45"/>
    <w:rsid w:val="00B742A3"/>
    <w:rsid w:val="00BA0DFC"/>
    <w:rsid w:val="00BB069E"/>
    <w:rsid w:val="00BF62B8"/>
    <w:rsid w:val="00BF70E6"/>
    <w:rsid w:val="00C063BC"/>
    <w:rsid w:val="00C3372D"/>
    <w:rsid w:val="00C4202A"/>
    <w:rsid w:val="00C71EF3"/>
    <w:rsid w:val="00CB57C3"/>
    <w:rsid w:val="00CC21E6"/>
    <w:rsid w:val="00D00AF8"/>
    <w:rsid w:val="00D0619E"/>
    <w:rsid w:val="00D231A0"/>
    <w:rsid w:val="00D630ED"/>
    <w:rsid w:val="00D64A37"/>
    <w:rsid w:val="00D94F67"/>
    <w:rsid w:val="00DE15ED"/>
    <w:rsid w:val="00E372AD"/>
    <w:rsid w:val="00E50A35"/>
    <w:rsid w:val="00E53141"/>
    <w:rsid w:val="00E80490"/>
    <w:rsid w:val="00E86C16"/>
    <w:rsid w:val="00E930CA"/>
    <w:rsid w:val="00E95785"/>
    <w:rsid w:val="00E96AA8"/>
    <w:rsid w:val="00EA5BA1"/>
    <w:rsid w:val="00EC61B3"/>
    <w:rsid w:val="00EE58C9"/>
    <w:rsid w:val="00F26F6A"/>
    <w:rsid w:val="00F32C68"/>
    <w:rsid w:val="00F50978"/>
    <w:rsid w:val="00F55774"/>
    <w:rsid w:val="00F630AE"/>
    <w:rsid w:val="00F765B6"/>
    <w:rsid w:val="00F81C71"/>
    <w:rsid w:val="00FE7158"/>
    <w:rsid w:val="00FF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BE2DE5"/>
  <w15:docId w15:val="{0C5D21C3-2503-C840-BA51-1E8C3D1D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20E"/>
  </w:style>
  <w:style w:type="paragraph" w:styleId="Heading1">
    <w:name w:val="heading 1"/>
    <w:basedOn w:val="Normal"/>
    <w:next w:val="Normal"/>
    <w:link w:val="Heading1Char"/>
    <w:uiPriority w:val="9"/>
    <w:qFormat/>
    <w:rsid w:val="002156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5097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1514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50978"/>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F50978"/>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F5097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50978"/>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F50978"/>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F50978"/>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425"/>
    <w:pPr>
      <w:ind w:left="720"/>
      <w:contextualSpacing/>
    </w:pPr>
  </w:style>
  <w:style w:type="character" w:customStyle="1" w:styleId="Heading3Char">
    <w:name w:val="Heading 3 Char"/>
    <w:basedOn w:val="DefaultParagraphFont"/>
    <w:link w:val="Heading3"/>
    <w:uiPriority w:val="9"/>
    <w:rsid w:val="0015145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51455"/>
    <w:rPr>
      <w:color w:val="0000FF"/>
      <w:u w:val="single"/>
    </w:rPr>
  </w:style>
  <w:style w:type="paragraph" w:styleId="Header">
    <w:name w:val="header"/>
    <w:basedOn w:val="Normal"/>
    <w:link w:val="HeaderChar"/>
    <w:uiPriority w:val="99"/>
    <w:unhideWhenUsed/>
    <w:rsid w:val="0002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25"/>
  </w:style>
  <w:style w:type="paragraph" w:styleId="Footer">
    <w:name w:val="footer"/>
    <w:basedOn w:val="Normal"/>
    <w:link w:val="FooterChar"/>
    <w:uiPriority w:val="99"/>
    <w:unhideWhenUsed/>
    <w:rsid w:val="0002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25"/>
  </w:style>
  <w:style w:type="character" w:customStyle="1" w:styleId="wbzude">
    <w:name w:val="wbzude"/>
    <w:basedOn w:val="DefaultParagraphFont"/>
    <w:rsid w:val="009F5FD8"/>
  </w:style>
  <w:style w:type="character" w:customStyle="1" w:styleId="Heading1Char">
    <w:name w:val="Heading 1 Char"/>
    <w:basedOn w:val="DefaultParagraphFont"/>
    <w:link w:val="Heading1"/>
    <w:uiPriority w:val="9"/>
    <w:rsid w:val="0021565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A0DFE"/>
    <w:pPr>
      <w:spacing w:after="0" w:line="240" w:lineRule="auto"/>
    </w:pPr>
  </w:style>
  <w:style w:type="paragraph" w:styleId="BalloonText">
    <w:name w:val="Balloon Text"/>
    <w:basedOn w:val="Normal"/>
    <w:link w:val="BalloonTextChar"/>
    <w:uiPriority w:val="99"/>
    <w:semiHidden/>
    <w:unhideWhenUsed/>
    <w:rsid w:val="007E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4E"/>
    <w:rPr>
      <w:rFonts w:ascii="Segoe UI" w:hAnsi="Segoe UI" w:cs="Segoe UI"/>
      <w:sz w:val="18"/>
      <w:szCs w:val="18"/>
    </w:rPr>
  </w:style>
  <w:style w:type="character" w:customStyle="1" w:styleId="Heading2Char">
    <w:name w:val="Heading 2 Char"/>
    <w:basedOn w:val="DefaultParagraphFont"/>
    <w:link w:val="Heading2"/>
    <w:uiPriority w:val="9"/>
    <w:semiHidden/>
    <w:rsid w:val="00F50978"/>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F50978"/>
    <w:rPr>
      <w:rFonts w:eastAsiaTheme="minorEastAsia"/>
      <w:b/>
      <w:bCs/>
      <w:sz w:val="28"/>
      <w:szCs w:val="28"/>
    </w:rPr>
  </w:style>
  <w:style w:type="character" w:customStyle="1" w:styleId="Heading5Char">
    <w:name w:val="Heading 5 Char"/>
    <w:basedOn w:val="DefaultParagraphFont"/>
    <w:link w:val="Heading5"/>
    <w:uiPriority w:val="9"/>
    <w:semiHidden/>
    <w:rsid w:val="00F50978"/>
    <w:rPr>
      <w:rFonts w:eastAsiaTheme="minorEastAsia"/>
      <w:b/>
      <w:bCs/>
      <w:i/>
      <w:iCs/>
      <w:sz w:val="26"/>
      <w:szCs w:val="26"/>
    </w:rPr>
  </w:style>
  <w:style w:type="character" w:customStyle="1" w:styleId="Heading6Char">
    <w:name w:val="Heading 6 Char"/>
    <w:basedOn w:val="DefaultParagraphFont"/>
    <w:link w:val="Heading6"/>
    <w:rsid w:val="00F5097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50978"/>
    <w:rPr>
      <w:rFonts w:eastAsiaTheme="minorEastAsia"/>
      <w:sz w:val="24"/>
      <w:szCs w:val="24"/>
    </w:rPr>
  </w:style>
  <w:style w:type="character" w:customStyle="1" w:styleId="Heading8Char">
    <w:name w:val="Heading 8 Char"/>
    <w:basedOn w:val="DefaultParagraphFont"/>
    <w:link w:val="Heading8"/>
    <w:uiPriority w:val="9"/>
    <w:semiHidden/>
    <w:rsid w:val="00F50978"/>
    <w:rPr>
      <w:rFonts w:eastAsiaTheme="minorEastAsia"/>
      <w:i/>
      <w:iCs/>
      <w:sz w:val="24"/>
      <w:szCs w:val="24"/>
    </w:rPr>
  </w:style>
  <w:style w:type="character" w:customStyle="1" w:styleId="Heading9Char">
    <w:name w:val="Heading 9 Char"/>
    <w:basedOn w:val="DefaultParagraphFont"/>
    <w:link w:val="Heading9"/>
    <w:uiPriority w:val="9"/>
    <w:semiHidden/>
    <w:rsid w:val="00F50978"/>
    <w:rPr>
      <w:rFonts w:asciiTheme="majorHAnsi" w:eastAsiaTheme="majorEastAsia" w:hAnsiTheme="majorHAnsi" w:cstheme="majorBidi"/>
    </w:rPr>
  </w:style>
  <w:style w:type="numbering" w:customStyle="1" w:styleId="NoList1">
    <w:name w:val="No List1"/>
    <w:next w:val="NoList"/>
    <w:uiPriority w:val="99"/>
    <w:semiHidden/>
    <w:unhideWhenUsed/>
    <w:rsid w:val="00F50978"/>
  </w:style>
  <w:style w:type="numbering" w:customStyle="1" w:styleId="NoList2">
    <w:name w:val="No List2"/>
    <w:next w:val="NoList"/>
    <w:uiPriority w:val="99"/>
    <w:semiHidden/>
    <w:unhideWhenUsed/>
    <w:rsid w:val="00F50978"/>
  </w:style>
  <w:style w:type="numbering" w:customStyle="1" w:styleId="NoList11">
    <w:name w:val="No List11"/>
    <w:next w:val="NoList"/>
    <w:uiPriority w:val="99"/>
    <w:semiHidden/>
    <w:unhideWhenUsed/>
    <w:rsid w:val="00F5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3981">
      <w:bodyDiv w:val="1"/>
      <w:marLeft w:val="0"/>
      <w:marRight w:val="0"/>
      <w:marTop w:val="0"/>
      <w:marBottom w:val="0"/>
      <w:divBdr>
        <w:top w:val="none" w:sz="0" w:space="0" w:color="auto"/>
        <w:left w:val="none" w:sz="0" w:space="0" w:color="auto"/>
        <w:bottom w:val="none" w:sz="0" w:space="0" w:color="auto"/>
        <w:right w:val="none" w:sz="0" w:space="0" w:color="auto"/>
      </w:divBdr>
    </w:div>
    <w:div w:id="472479317">
      <w:bodyDiv w:val="1"/>
      <w:marLeft w:val="0"/>
      <w:marRight w:val="0"/>
      <w:marTop w:val="0"/>
      <w:marBottom w:val="0"/>
      <w:divBdr>
        <w:top w:val="none" w:sz="0" w:space="0" w:color="auto"/>
        <w:left w:val="none" w:sz="0" w:space="0" w:color="auto"/>
        <w:bottom w:val="none" w:sz="0" w:space="0" w:color="auto"/>
        <w:right w:val="none" w:sz="0" w:space="0" w:color="auto"/>
      </w:divBdr>
    </w:div>
    <w:div w:id="10602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CCA22-6A1E-4483-9E0C-4F8D2B7B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jpiazza@noo-kayet.com</dc:creator>
  <cp:lastModifiedBy>Julie Piazza</cp:lastModifiedBy>
  <cp:revision>2</cp:revision>
  <cp:lastPrinted>2021-08-04T20:01:00Z</cp:lastPrinted>
  <dcterms:created xsi:type="dcterms:W3CDTF">2022-06-10T17:34:00Z</dcterms:created>
  <dcterms:modified xsi:type="dcterms:W3CDTF">2022-06-10T17:34:00Z</dcterms:modified>
</cp:coreProperties>
</file>